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8</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912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0"/>
        <w:gridCol w:w="708"/>
        <w:gridCol w:w="972"/>
        <w:gridCol w:w="3720"/>
        <w:gridCol w:w="1092"/>
        <w:gridCol w:w="2148"/>
      </w:tblGrid>
      <w:tr>
        <w:trPr>
          <w:cantSplit/>
          <w:trHeight w:val="375" w:hRule="atLeast"/>
        </w:trPr>
        <w:tc>
          <w:tcPr>
            <w:tcW w:w="5880" w:type="dxa"/>
            <w:gridSpan w:val="4"/>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　</w:t>
            </w:r>
          </w:p>
        </w:tc>
        <w:tc>
          <w:tcPr>
            <w:tcW w:w="10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rPr>
            </w:pPr>
            <w:r>
              <w:rPr>
                <w:rFonts w:hint="eastAsia" w:ascii="ＭＳ 明朝" w:hAnsi="ＭＳ 明朝" w:eastAsia="ＭＳ 明朝"/>
                <w:sz w:val="21"/>
              </w:rPr>
              <w:t>受付</w:t>
            </w:r>
          </w:p>
        </w:tc>
        <w:tc>
          <w:tcPr>
            <w:tcW w:w="2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right"/>
              <w:rPr>
                <w:rFonts w:hint="default"/>
              </w:rPr>
            </w:pPr>
            <w:r>
              <w:rPr>
                <w:rFonts w:hint="eastAsia" w:ascii="ＭＳ 明朝" w:hAnsi="ＭＳ 明朝" w:eastAsia="ＭＳ 明朝"/>
                <w:sz w:val="21"/>
              </w:rPr>
              <w:t>年　月　日</w:t>
            </w:r>
          </w:p>
        </w:tc>
      </w:tr>
      <w:tr>
        <w:trPr>
          <w:cantSplit/>
          <w:trHeight w:val="375" w:hRule="atLeast"/>
        </w:trPr>
        <w:tc>
          <w:tcPr>
            <w:tcW w:w="5880" w:type="dxa"/>
            <w:gridSpan w:val="4"/>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p>
        </w:tc>
        <w:tc>
          <w:tcPr>
            <w:tcW w:w="2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rPr>
            </w:pPr>
            <w:r>
              <w:rPr>
                <w:rFonts w:hint="eastAsia" w:ascii="ＭＳ 明朝" w:hAnsi="ＭＳ 明朝" w:eastAsia="ＭＳ 明朝"/>
                <w:sz w:val="21"/>
              </w:rPr>
              <w:t>第　　　　号</w:t>
            </w:r>
          </w:p>
        </w:tc>
      </w:tr>
      <w:tr>
        <w:trPr>
          <w:cantSplit/>
          <w:trHeight w:val="2249" w:hRule="atLeast"/>
        </w:trPr>
        <w:tc>
          <w:tcPr>
            <w:tcW w:w="91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eastAsia" w:ascii="ＭＳ 明朝" w:hAnsi="ＭＳ 明朝" w:eastAsia="ＭＳ 明朝"/>
                <w:sz w:val="21"/>
              </w:rPr>
              <w:t>農業集落排水施設使用</w:t>
            </w:r>
            <w:r>
              <w:rPr>
                <w:rFonts w:hint="eastAsia" w:ascii="ＭＳ 明朝" w:hAnsi="ＭＳ 明朝" w:eastAsia="ＭＳ 明朝"/>
                <w:sz w:val="21"/>
              </w:rPr>
              <w:t>(</w:t>
            </w:r>
            <w:r>
              <w:rPr>
                <w:rFonts w:hint="eastAsia" w:ascii="ＭＳ 明朝" w:hAnsi="ＭＳ 明朝" w:eastAsia="ＭＳ 明朝"/>
                <w:sz w:val="21"/>
              </w:rPr>
              <w:t>変更</w:t>
            </w:r>
            <w:r>
              <w:rPr>
                <w:rFonts w:hint="eastAsia" w:ascii="ＭＳ 明朝" w:hAnsi="ＭＳ 明朝" w:eastAsia="ＭＳ 明朝"/>
                <w:sz w:val="21"/>
              </w:rPr>
              <w:t>)</w:t>
            </w:r>
            <w:r>
              <w:rPr>
                <w:rFonts w:hint="eastAsia" w:ascii="ＭＳ 明朝" w:hAnsi="ＭＳ 明朝" w:eastAsia="ＭＳ 明朝"/>
                <w:sz w:val="21"/>
              </w:rPr>
              <w:t>届</w:t>
            </w:r>
          </w:p>
          <w:p>
            <w:pPr>
              <w:pStyle w:val="0"/>
              <w:ind w:left="113" w:right="113"/>
              <w:jc w:val="right"/>
              <w:rPr>
                <w:rFonts w:hint="default"/>
              </w:rPr>
            </w:pPr>
            <w:r>
              <w:rPr>
                <w:rFonts w:hint="eastAsia" w:ascii="ＭＳ 明朝" w:hAnsi="ＭＳ 明朝" w:eastAsia="ＭＳ 明朝"/>
                <w:sz w:val="21"/>
              </w:rPr>
              <w:t>年　　月　　日　　</w:t>
            </w:r>
          </w:p>
          <w:p>
            <w:pPr>
              <w:pStyle w:val="0"/>
              <w:ind w:left="113" w:right="113"/>
              <w:jc w:val="both"/>
              <w:rPr>
                <w:rFonts w:hint="default"/>
              </w:rPr>
            </w:pPr>
            <w:r>
              <w:rPr>
                <w:rFonts w:hint="eastAsia" w:ascii="ＭＳ 明朝" w:hAnsi="ＭＳ 明朝" w:eastAsia="ＭＳ 明朝"/>
                <w:sz w:val="21"/>
              </w:rPr>
              <w:t>　京丹波町長　　　　様</w:t>
            </w:r>
          </w:p>
          <w:p>
            <w:pPr>
              <w:pStyle w:val="0"/>
              <w:ind w:left="113" w:leftChars="0" w:right="840" w:rightChars="400" w:firstLine="5670" w:firstLineChars="2700"/>
              <w:rPr>
                <w:rFonts w:hint="default"/>
              </w:rPr>
            </w:pPr>
            <w:r>
              <w:rPr>
                <w:rFonts w:hint="eastAsia" w:ascii="ＭＳ 明朝" w:hAnsi="ＭＳ 明朝" w:eastAsia="ＭＳ 明朝"/>
                <w:sz w:val="21"/>
              </w:rPr>
              <w:t>使用者　住所</w:t>
            </w:r>
          </w:p>
          <w:p>
            <w:pPr>
              <w:pStyle w:val="0"/>
              <w:ind w:left="113" w:leftChars="0" w:right="840" w:rightChars="400"/>
              <w:jc w:val="center"/>
              <w:rPr>
                <w:rFonts w:hint="default"/>
              </w:rPr>
            </w:pPr>
            <w:r>
              <w:rPr>
                <w:rFonts w:hint="eastAsia" w:ascii="ＭＳ 明朝" w:hAnsi="ＭＳ 明朝" w:eastAsia="ＭＳ 明朝"/>
                <w:sz w:val="21"/>
              </w:rPr>
              <w:t>　　　　　　　　　　　　　　　　　　　　　　　　　　氏名</w:t>
            </w:r>
          </w:p>
          <w:p>
            <w:pPr>
              <w:pStyle w:val="0"/>
              <w:ind w:left="113" w:leftChars="0" w:right="840" w:rightChars="400"/>
              <w:jc w:val="center"/>
              <w:rPr>
                <w:rFonts w:hint="default"/>
              </w:rPr>
            </w:pPr>
            <w:r>
              <w:rPr>
                <w:rFonts w:hint="eastAsia" w:ascii="ＭＳ 明朝" w:hAnsi="ＭＳ 明朝" w:eastAsia="ＭＳ 明朝"/>
                <w:sz w:val="21"/>
              </w:rPr>
              <w:t>　　　　　　　　　　　　　　　　　　　　　　　　　　電話</w:t>
            </w:r>
          </w:p>
          <w:p>
            <w:pPr>
              <w:pStyle w:val="0"/>
              <w:ind w:left="113" w:right="113"/>
              <w:jc w:val="both"/>
              <w:rPr>
                <w:rFonts w:hint="default"/>
              </w:rPr>
            </w:pPr>
            <w:r>
              <w:rPr>
                <w:rFonts w:hint="eastAsia" w:ascii="ＭＳ 明朝" w:hAnsi="ＭＳ 明朝" w:eastAsia="ＭＳ 明朝"/>
                <w:sz w:val="21"/>
              </w:rPr>
              <w:t>　京丹波町農業集落排水施設の設置及び管理に関する条例施行規則第</w:t>
            </w:r>
            <w:r>
              <w:rPr>
                <w:rFonts w:hint="eastAsia" w:ascii="ＭＳ 明朝" w:hAnsi="ＭＳ 明朝" w:eastAsia="ＭＳ 明朝"/>
                <w:sz w:val="21"/>
              </w:rPr>
              <w:t>8</w:t>
            </w:r>
            <w:r>
              <w:rPr>
                <w:rFonts w:hint="eastAsia" w:ascii="ＭＳ 明朝" w:hAnsi="ＭＳ 明朝" w:eastAsia="ＭＳ 明朝"/>
                <w:sz w:val="21"/>
              </w:rPr>
              <w:t>条の規定により届出します。</w:t>
            </w:r>
          </w:p>
          <w:p>
            <w:pPr>
              <w:pStyle w:val="0"/>
              <w:ind w:left="113" w:right="113"/>
              <w:jc w:val="both"/>
              <w:rPr>
                <w:rFonts w:hint="default"/>
              </w:rPr>
            </w:pPr>
          </w:p>
        </w:tc>
      </w:tr>
      <w:tr>
        <w:trPr>
          <w:trHeight w:val="600" w:hRule="exact"/>
        </w:trPr>
        <w:tc>
          <w:tcPr>
            <w:tcW w:w="216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13" w:right="113"/>
              <w:jc w:val="distribute"/>
              <w:rPr>
                <w:rFonts w:hint="default"/>
              </w:rPr>
            </w:pPr>
            <w:r>
              <w:rPr>
                <w:rFonts w:hint="eastAsia" w:ascii="ＭＳ 明朝" w:hAnsi="ＭＳ 明朝" w:eastAsia="ＭＳ 明朝"/>
                <w:sz w:val="21"/>
              </w:rPr>
              <w:t>設備の場所</w:t>
            </w:r>
          </w:p>
        </w:tc>
        <w:tc>
          <w:tcPr>
            <w:tcW w:w="69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京丹波町　　　　　　　　　　　番地</w:t>
            </w:r>
          </w:p>
        </w:tc>
      </w:tr>
      <w:tr>
        <w:trPr>
          <w:trHeight w:val="1313" w:hRule="atLeast"/>
        </w:trPr>
        <w:tc>
          <w:tcPr>
            <w:tcW w:w="4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pacing w:val="105"/>
                <w:sz w:val="21"/>
              </w:rPr>
              <w:t>使</w:t>
            </w:r>
            <w:r>
              <w:rPr>
                <w:rFonts w:hint="eastAsia" w:ascii="ＭＳ 明朝" w:hAnsi="ＭＳ 明朝" w:eastAsia="ＭＳ 明朝"/>
                <w:sz w:val="21"/>
              </w:rPr>
              <w:t>用</w:t>
            </w:r>
          </w:p>
        </w:tc>
        <w:tc>
          <w:tcPr>
            <w:tcW w:w="708" w:type="dxa"/>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開始</w:t>
            </w:r>
          </w:p>
          <w:p>
            <w:pPr>
              <w:pStyle w:val="0"/>
              <w:jc w:val="both"/>
              <w:rPr>
                <w:rFonts w:hint="default"/>
              </w:rPr>
            </w:pPr>
            <w:r>
              <w:rPr>
                <w:rFonts w:hint="eastAsia" w:ascii="ＭＳ 明朝" w:hAnsi="ＭＳ 明朝" w:eastAsia="ＭＳ 明朝"/>
                <w:sz w:val="21"/>
              </w:rPr>
              <w:t>休止</w:t>
            </w:r>
          </w:p>
          <w:p>
            <w:pPr>
              <w:pStyle w:val="0"/>
              <w:jc w:val="both"/>
              <w:rPr>
                <w:rFonts w:hint="default"/>
              </w:rPr>
            </w:pPr>
            <w:r>
              <w:rPr>
                <w:rFonts w:hint="eastAsia" w:ascii="ＭＳ 明朝" w:hAnsi="ＭＳ 明朝" w:eastAsia="ＭＳ 明朝"/>
                <w:sz w:val="21"/>
              </w:rPr>
              <w:t>廃</w:t>
            </w:r>
            <w:bookmarkStart w:id="0" w:name="_GoBack"/>
            <w:bookmarkEnd w:id="0"/>
            <w:r>
              <w:rPr>
                <w:rFonts w:hint="eastAsia" w:ascii="ＭＳ 明朝" w:hAnsi="ＭＳ 明朝" w:eastAsia="ＭＳ 明朝"/>
                <w:sz w:val="21"/>
              </w:rPr>
              <w:t>止</w:t>
            </w:r>
          </w:p>
          <w:p>
            <w:pPr>
              <w:pStyle w:val="0"/>
              <w:jc w:val="both"/>
              <w:rPr>
                <w:rFonts w:hint="default"/>
              </w:rPr>
            </w:pPr>
            <w:r>
              <w:rPr>
                <w:rFonts w:hint="eastAsia" w:ascii="ＭＳ 明朝" w:hAnsi="ＭＳ 明朝" w:eastAsia="ＭＳ 明朝"/>
                <w:sz w:val="21"/>
              </w:rPr>
              <w:t>再開</w:t>
            </w:r>
          </w:p>
        </w:tc>
        <w:tc>
          <w:tcPr>
            <w:tcW w:w="97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年月日</w:t>
            </w:r>
          </w:p>
        </w:tc>
        <w:tc>
          <w:tcPr>
            <w:tcW w:w="69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　　　　　年　　　月　　　日</w:t>
            </w:r>
          </w:p>
        </w:tc>
      </w:tr>
      <w:tr>
        <w:trPr>
          <w:trHeight w:val="600" w:hRule="exact"/>
        </w:trPr>
        <w:tc>
          <w:tcPr>
            <w:tcW w:w="21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rPr>
            </w:pPr>
            <w:r>
              <w:rPr>
                <w:rFonts w:hint="eastAsia" w:ascii="ＭＳ 明朝" w:hAnsi="ＭＳ 明朝" w:eastAsia="ＭＳ 明朝"/>
                <w:sz w:val="21"/>
              </w:rPr>
              <w:t>汚水の種別</w:t>
            </w:r>
          </w:p>
        </w:tc>
        <w:tc>
          <w:tcPr>
            <w:tcW w:w="69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□一般家庭の汚水　　□一般家庭以外の汚水</w:t>
            </w:r>
          </w:p>
        </w:tc>
      </w:tr>
      <w:tr>
        <w:trPr>
          <w:trHeight w:val="600" w:hRule="exact"/>
        </w:trPr>
        <w:tc>
          <w:tcPr>
            <w:tcW w:w="21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rPr>
            </w:pPr>
            <w:r>
              <w:rPr>
                <w:rFonts w:hint="eastAsia" w:ascii="ＭＳ 明朝" w:hAnsi="ＭＳ 明朝" w:eastAsia="ＭＳ 明朝"/>
                <w:sz w:val="21"/>
              </w:rPr>
              <w:t>使　用　人　員</w:t>
            </w:r>
          </w:p>
        </w:tc>
        <w:tc>
          <w:tcPr>
            <w:tcW w:w="69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　</w:t>
            </w:r>
          </w:p>
        </w:tc>
      </w:tr>
      <w:tr>
        <w:trPr>
          <w:trHeight w:val="600" w:hRule="exact"/>
        </w:trPr>
        <w:tc>
          <w:tcPr>
            <w:tcW w:w="21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rPr>
            </w:pPr>
            <w:r>
              <w:rPr>
                <w:rFonts w:hint="eastAsia" w:ascii="ＭＳ 明朝" w:hAnsi="ＭＳ 明朝" w:eastAsia="ＭＳ 明朝"/>
                <w:sz w:val="21"/>
              </w:rPr>
              <w:t>給水の種別</w:t>
            </w:r>
          </w:p>
        </w:tc>
        <w:tc>
          <w:tcPr>
            <w:tcW w:w="69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□簡易水道　　□井戸　　□その他</w:t>
            </w:r>
          </w:p>
        </w:tc>
      </w:tr>
      <w:tr>
        <w:trPr>
          <w:trHeight w:val="600" w:hRule="exact"/>
        </w:trPr>
        <w:tc>
          <w:tcPr>
            <w:tcW w:w="21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休止、廃止の理由</w:t>
            </w:r>
          </w:p>
        </w:tc>
        <w:tc>
          <w:tcPr>
            <w:tcW w:w="69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　</w:t>
            </w:r>
          </w:p>
        </w:tc>
      </w:tr>
      <w:tr>
        <w:trPr>
          <w:trHeight w:val="1577" w:hRule="atLeast"/>
        </w:trPr>
        <w:tc>
          <w:tcPr>
            <w:tcW w:w="21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rPr>
            </w:pPr>
            <w:r>
              <w:rPr>
                <w:rFonts w:hint="eastAsia" w:ascii="ＭＳ 明朝" w:hAnsi="ＭＳ 明朝" w:eastAsia="ＭＳ 明朝"/>
                <w:sz w:val="21"/>
              </w:rPr>
              <w:t>備考</w:t>
            </w:r>
          </w:p>
        </w:tc>
        <w:tc>
          <w:tcPr>
            <w:tcW w:w="69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both"/>
              <w:rPr>
                <w:rFonts w:hint="default"/>
              </w:rPr>
            </w:pPr>
            <w:r>
              <w:rPr>
                <w:rFonts w:hint="eastAsia" w:ascii="ＭＳ 明朝" w:hAnsi="ＭＳ 明朝" w:eastAsia="ＭＳ 明朝"/>
                <w:sz w:val="21"/>
              </w:rPr>
              <w:t>　</w:t>
            </w: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Naoya-Kohara</dc:creator>
  <cp:lastModifiedBy>Naoya-Kohara</cp:lastModifiedBy>
  <cp:lastPrinted>2021-04-05T00:33:14Z</cp:lastPrinted>
  <dcterms:created xsi:type="dcterms:W3CDTF">2021-04-05T00:33:00Z</dcterms:created>
  <dcterms:modified xsi:type="dcterms:W3CDTF">2021-04-05T00:33:57Z</dcterms:modified>
  <cp:revision>0</cp:revision>
</cp:coreProperties>
</file>