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ind w:left="3131" w:hanging="3131" w:hangingChars="1490"/>
        <w:rPr>
          <w:rFonts w:hint="eastAsia" w:ascii="BIZ UDPゴシック" w:hAnsi="BIZ UDPゴシック" w:eastAsia="BIZ UDPゴシック"/>
          <w:b w:val="0"/>
          <w:sz w:val="22"/>
        </w:rPr>
      </w:pPr>
    </w:p>
    <w:p>
      <w:pPr>
        <w:pStyle w:val="0"/>
        <w:spacing w:line="300" w:lineRule="exact"/>
        <w:ind w:left="3131" w:hanging="3131" w:hangingChars="1490"/>
        <w:rPr>
          <w:rFonts w:hint="eastAsia" w:ascii="BIZ UDPゴシック" w:hAnsi="BIZ UDPゴシック" w:eastAsia="BIZ UDPゴシック"/>
          <w:b w:val="0"/>
          <w:sz w:val="22"/>
        </w:rPr>
      </w:pPr>
    </w:p>
    <w:p>
      <w:pPr>
        <w:pStyle w:val="0"/>
        <w:spacing w:line="300" w:lineRule="exact"/>
        <w:ind w:left="3131" w:hanging="3131" w:hangingChars="1490"/>
        <w:rPr>
          <w:rFonts w:hint="eastAsia" w:ascii="BIZ UDPゴシック" w:hAnsi="BIZ UDPゴシック" w:eastAsia="BIZ UDPゴシック"/>
          <w:b w:val="0"/>
          <w:sz w:val="22"/>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-252095</wp:posOffset>
                </wp:positionH>
                <wp:positionV relativeFrom="paragraph">
                  <wp:posOffset>174625</wp:posOffset>
                </wp:positionV>
                <wp:extent cx="7002145" cy="856996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7002145" cy="8569960"/>
                        </a:xfrm>
                        <a:prstGeom prst="rect">
                          <a:avLst/>
                        </a:prstGeom>
                        <a:noFill/>
                        <a:ln w="1905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4;mso-wrap-distance-left:16pt;width:551.35pt;height:674.8pt;mso-position-horizontal-relative:text;position:absolute;margin-left:-19.850000000000001pt;margin-top:13.75pt;mso-wrap-distance-bottom:0pt;mso-wrap-distance-right:16pt;mso-wrap-distance-top:0pt;" o:spid="_x0000_s1026" o:allowincell="t" o:allowoverlap="t" filled="f" stroked="t" strokecolor="#000000 [3213]" strokeweight="1.5pt" o:spt="1">
                <v:fill/>
                <v:stroke linestyle="single" miterlimit="8" endcap="flat" dashstyle="solid" filltype="solid"/>
                <v:textbox style="layout-flow:horizontal;"/>
                <v:imagedata o:title=""/>
                <w10:wrap type="none" anchorx="text" anchory="text"/>
              </v:rect>
            </w:pict>
          </mc:Fallback>
        </mc:AlternateContent>
      </w:r>
      <w:r>
        <w:rPr>
          <w:rFonts w:hint="eastAsia" w:ascii="BIZ UDP明朝 Medium" w:hAnsi="BIZ UDP明朝 Medium" w:eastAsia="BIZ UDP明朝 Medium"/>
          <w:b w:val="0"/>
        </w:rPr>
        <w:t>　　　　　　　　　　　　　　　　　　　　　　　　　　　　　　　　　　　　　</w:t>
      </w:r>
    </w:p>
    <w:p>
      <w:pPr>
        <w:pStyle w:val="0"/>
        <w:spacing w:line="880" w:lineRule="exact"/>
        <w:ind w:left="0" w:leftChars="0" w:firstLine="2100" w:firstLineChars="1000"/>
        <w:jc w:val="left"/>
        <w:rPr>
          <w:rFonts w:hint="eastAsia" w:ascii="UD デジタル 教科書体 N" w:hAnsi="UD デジタル 教科書体 N" w:eastAsia="UD デジタル 教科書体 N"/>
          <w:b w:val="1"/>
          <w:sz w:val="40"/>
          <w:u w:val="none" w:color="auto"/>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1019810</wp:posOffset>
                </wp:positionH>
                <wp:positionV relativeFrom="paragraph">
                  <wp:posOffset>90805</wp:posOffset>
                </wp:positionV>
                <wp:extent cx="4344035" cy="42545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4344035" cy="42545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Pゴシック" w:hAnsi="BIZ UDPゴシック" w:eastAsia="BIZ UDPゴシック"/>
                              </w:rPr>
                            </w:pPr>
                            <w:r>
                              <w:rPr>
                                <w:rFonts w:hint="eastAsia" w:ascii="BIZ UDPゴシック" w:hAnsi="BIZ UDPゴシック" w:eastAsia="BIZ UDPゴシック"/>
                                <w:b w:val="1"/>
                                <w:i w:val="0"/>
                                <w:sz w:val="36"/>
                                <w:u w:val="none" w:color="auto"/>
                              </w:rPr>
                              <w:t>京丹波町民大学講座⑪</w:t>
                            </w:r>
                          </w:p>
                          <w:p>
                            <w:pPr>
                              <w:pStyle w:val="0"/>
                              <w:rPr>
                                <w:rFonts w:hint="eastAsia" w:ascii="BIZ UDPゴシック" w:hAnsi="BIZ UDPゴシック" w:eastAsia="BIZ UDPゴシック"/>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5.65pt;width:342.05pt;height:33.5pt;mso-position-horizontal-relative:text;position:absolute;margin-left:80.3pt;margin-top:7.15pt;mso-wrap-distance-bottom:0pt;mso-wrap-distance-right:5.65pt;mso-wrap-distance-top:0pt;" o:spid="_x0000_s1027"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ascii="BIZ UDPゴシック" w:hAnsi="BIZ UDPゴシック" w:eastAsia="BIZ UDPゴシック"/>
                        </w:rPr>
                      </w:pPr>
                      <w:r>
                        <w:rPr>
                          <w:rFonts w:hint="eastAsia" w:ascii="BIZ UDPゴシック" w:hAnsi="BIZ UDPゴシック" w:eastAsia="BIZ UDPゴシック"/>
                          <w:b w:val="1"/>
                          <w:i w:val="0"/>
                          <w:sz w:val="36"/>
                          <w:u w:val="none" w:color="auto"/>
                        </w:rPr>
                        <w:t>京丹波町民大学講座⑪</w:t>
                      </w:r>
                    </w:p>
                    <w:p>
                      <w:pPr>
                        <w:pStyle w:val="0"/>
                        <w:rPr>
                          <w:rFonts w:hint="eastAsia" w:ascii="BIZ UDPゴシック" w:hAnsi="BIZ UDPゴシック" w:eastAsia="BIZ UDPゴシック"/>
                        </w:rPr>
                      </w:pPr>
                    </w:p>
                  </w:txbxContent>
                </v:textbox>
                <v:imagedata o:title=""/>
                <w10:wrap type="none" anchorx="text" anchory="text"/>
              </v:shape>
            </w:pict>
          </mc:Fallback>
        </mc:AlternateContent>
      </w:r>
      <w:r>
        <w:rPr>
          <w:rFonts w:hint="eastAsia"/>
        </w:rPr>
        <w:drawing>
          <wp:anchor distT="0" distB="0" distL="203200" distR="203200" simplePos="0" relativeHeight="2" behindDoc="0" locked="0" layoutInCell="1" hidden="0" allowOverlap="1">
            <wp:simplePos x="0" y="0"/>
            <wp:positionH relativeFrom="column">
              <wp:posOffset>-95885</wp:posOffset>
            </wp:positionH>
            <wp:positionV relativeFrom="paragraph">
              <wp:posOffset>271780</wp:posOffset>
            </wp:positionV>
            <wp:extent cx="1144270" cy="1210945"/>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5"/>
                    <a:stretch>
                      <a:fillRect/>
                    </a:stretch>
                  </pic:blipFill>
                  <pic:spPr>
                    <a:xfrm>
                      <a:off x="0" y="0"/>
                      <a:ext cx="1144270" cy="1210945"/>
                    </a:xfrm>
                    <a:prstGeom prst="rect">
                      <a:avLst/>
                    </a:prstGeom>
                  </pic:spPr>
                </pic:pic>
              </a:graphicData>
            </a:graphic>
          </wp:anchor>
        </w:drawing>
      </w:r>
    </w:p>
    <w:p>
      <w:pPr>
        <w:pStyle w:val="0"/>
        <w:spacing w:line="740" w:lineRule="exact"/>
        <w:ind w:left="0" w:leftChars="0" w:firstLine="2200" w:firstLineChars="550"/>
        <w:jc w:val="left"/>
        <w:rPr>
          <w:rFonts w:hint="eastAsia" w:ascii="UD デジタル 教科書体 N" w:hAnsi="UD デジタル 教科書体 N" w:eastAsia="UD デジタル 教科書体 N"/>
          <w:b w:val="1"/>
          <w:sz w:val="40"/>
          <w:u w:val="none" w:color="auto"/>
        </w:rPr>
      </w:pPr>
      <w:r>
        <w:rPr>
          <w:rFonts w:hint="eastAsia" w:ascii="UD デジタル 教科書体 N" w:hAnsi="UD デジタル 教科書体 N" w:eastAsia="UD デジタル 教科書体 N"/>
          <w:b w:val="1"/>
          <w:sz w:val="40"/>
          <w:u w:val="none" w:color="auto"/>
        </w:rPr>
        <w:t>スポーツふれあい交流・体力測定会</w:t>
      </w:r>
    </w:p>
    <w:p>
      <w:pPr>
        <w:pStyle w:val="0"/>
        <w:tabs>
          <w:tab w:val="left" w:leader="none" w:pos="10557"/>
        </w:tabs>
        <w:spacing w:line="740" w:lineRule="exact"/>
        <w:ind w:left="0" w:leftChars="0" w:right="-391" w:rightChars="-186" w:firstLine="2160" w:firstLineChars="300"/>
        <w:rPr>
          <w:rFonts w:hint="eastAsia" w:ascii="UD デジタル 教科書体 N" w:hAnsi="UD デジタル 教科書体 N" w:eastAsia="UD デジタル 教科書体 N"/>
          <w:b w:val="1"/>
          <w:sz w:val="56"/>
          <w:u w:val="thick" w:color="auto"/>
        </w:rPr>
      </w:pPr>
      <w:r>
        <w:rPr>
          <w:rFonts w:hint="eastAsia" w:ascii="UD デジタル 教科書体 N" w:hAnsi="UD デジタル 教科書体 N" w:eastAsia="UD デジタル 教科書体 N"/>
          <w:b w:val="1"/>
          <w:color w:val="C00000"/>
          <w:sz w:val="72"/>
          <w:u w:val="thick" w:color="auto"/>
        </w:rPr>
        <w:t>京丹波ウェルネスピック</w:t>
      </w:r>
    </w:p>
    <w:p>
      <w:pPr>
        <w:pStyle w:val="0"/>
        <w:tabs>
          <w:tab w:val="left" w:leader="none" w:pos="10557"/>
        </w:tabs>
        <w:spacing w:line="740" w:lineRule="exact"/>
        <w:ind w:left="0" w:leftChars="0" w:right="-391" w:rightChars="-186" w:firstLine="2160" w:firstLineChars="300"/>
        <w:rPr>
          <w:rFonts w:hint="eastAsia" w:ascii="UD デジタル 教科書体 N" w:hAnsi="UD デジタル 教科書体 N" w:eastAsia="UD デジタル 教科書体 N"/>
          <w:b w:val="1"/>
          <w:sz w:val="56"/>
          <w:u w:val="thick" w:color="auto"/>
        </w:rPr>
      </w:pPr>
    </w:p>
    <w:p>
      <w:pPr>
        <w:pStyle w:val="0"/>
        <w:spacing w:line="360" w:lineRule="exact"/>
        <w:ind w:left="0" w:leftChars="0" w:firstLine="0" w:firstLineChars="0"/>
        <w:jc w:val="left"/>
        <w:rPr>
          <w:rFonts w:hint="eastAsia" w:ascii="UD デジタル 教科書体 N" w:hAnsi="UD デジタル 教科書体 N" w:eastAsia="UD デジタル 教科書体 N"/>
          <w:b w:val="1"/>
          <w:sz w:val="32"/>
          <w:u w:val="none" w:color="auto"/>
        </w:rPr>
      </w:pPr>
      <w:r>
        <w:rPr>
          <w:rFonts w:hint="eastAsia" w:ascii="UD デジタル 教科書体 N" w:hAnsi="UD デジタル 教科書体 N" w:eastAsia="UD デジタル 教科書体 N"/>
          <w:b w:val="1"/>
          <w:sz w:val="32"/>
          <w:u w:val="none" w:color="auto"/>
        </w:rPr>
        <w:t>　京丹波町教育委員会では、体力測定や軽度のスポーツを取り入れた催しを次のとおり開催します。ご自身の体力の現状把握と多世代の交流を行う機会となりますので、ぜひ、ご参加ください。</w:t>
      </w:r>
    </w:p>
    <w:p>
      <w:pPr>
        <w:pStyle w:val="0"/>
        <w:spacing w:line="400" w:lineRule="exact"/>
        <w:ind w:left="0" w:leftChars="0" w:firstLine="0" w:firstLineChars="0"/>
        <w:jc w:val="left"/>
        <w:rPr>
          <w:rFonts w:hint="eastAsia" w:ascii="UD デジタル 教科書体 N" w:hAnsi="UD デジタル 教科書体 N" w:eastAsia="UD デジタル 教科書体 N"/>
          <w:b w:val="1"/>
          <w:sz w:val="28"/>
          <w:u w:val="none" w:color="auto"/>
        </w:rPr>
      </w:pPr>
      <w:r>
        <w:rPr>
          <w:rFonts w:hint="eastAsia" w:ascii="UD デジタル 教科書体 N" w:hAnsi="UD デジタル 教科書体 N" w:eastAsia="UD デジタル 教科書体 N"/>
          <w:b w:val="1"/>
          <w:sz w:val="28"/>
          <w:u w:val="none" w:color="auto"/>
        </w:rPr>
        <w:t>【主催】京丹波町教育委員会</w:t>
      </w:r>
    </w:p>
    <w:p>
      <w:pPr>
        <w:pStyle w:val="0"/>
        <w:spacing w:line="400" w:lineRule="exact"/>
        <w:ind w:left="0" w:leftChars="0" w:firstLine="0" w:firstLineChars="0"/>
        <w:jc w:val="left"/>
        <w:rPr>
          <w:rFonts w:hint="eastAsia" w:ascii="UD デジタル 教科書体 N" w:hAnsi="UD デジタル 教科書体 N" w:eastAsia="UD デジタル 教科書体 N"/>
          <w:b w:val="1"/>
          <w:color w:val="FFFFFF" w:themeColor="background1"/>
          <w:w w:val="100"/>
          <w:sz w:val="32"/>
          <w:bdr w:val="none" w:color="auto" w:sz="0" w:space="0"/>
          <w:shd w:val="clear" w:color="auto" w:fill="C00000"/>
        </w:rPr>
      </w:pPr>
      <w:r>
        <w:rPr>
          <w:rFonts w:hint="eastAsia" w:ascii="UD デジタル 教科書体 N" w:hAnsi="UD デジタル 教科書体 N" w:eastAsia="UD デジタル 教科書体 N"/>
          <w:b w:val="1"/>
          <w:sz w:val="28"/>
          <w:u w:val="none" w:color="auto"/>
        </w:rPr>
        <w:t>【運営】京丹波町スポーツ推進委員【運営協力】京丹波ホッケースポーツ少年団</w:t>
      </w:r>
    </w:p>
    <w:p>
      <w:pPr>
        <w:pStyle w:val="0"/>
        <w:spacing w:line="400" w:lineRule="exact"/>
        <w:ind w:left="0" w:leftChars="0" w:firstLine="0" w:firstLineChars="0"/>
        <w:jc w:val="left"/>
        <w:rPr>
          <w:rFonts w:hint="eastAsia" w:ascii="UD デジタル 教科書体 N" w:hAnsi="UD デジタル 教科書体 N" w:eastAsia="UD デジタル 教科書体 N"/>
          <w:b w:val="1"/>
          <w:color w:val="FFFFFF" w:themeColor="background1"/>
          <w:w w:val="100"/>
          <w:sz w:val="32"/>
          <w:bdr w:val="none" w:color="auto" w:sz="0" w:space="0"/>
          <w:shd w:val="clear" w:color="auto" w:fill="C00000"/>
        </w:rPr>
      </w:pPr>
    </w:p>
    <w:p>
      <w:pPr>
        <w:pStyle w:val="0"/>
        <w:spacing w:line="480" w:lineRule="exact"/>
        <w:ind w:leftChars="0" w:firstLine="0" w:firstLineChars="0"/>
        <w:jc w:val="left"/>
        <w:rPr>
          <w:rFonts w:hint="eastAsia" w:ascii="UD デジタル 教科書体 N" w:hAnsi="UD デジタル 教科書体 N" w:eastAsia="UD デジタル 教科書体 N"/>
          <w:b w:val="1"/>
          <w:sz w:val="36"/>
          <w:u w:val="none" w:color="auto"/>
        </w:rPr>
      </w:pPr>
      <w:r>
        <w:rPr>
          <w:rFonts w:hint="eastAsia" w:ascii="UD デジタル 教科書体 N" w:hAnsi="UD デジタル 教科書体 N" w:eastAsia="UD デジタル 教科書体 N"/>
          <w:b w:val="1"/>
          <w:color w:val="auto"/>
          <w:w w:val="100"/>
          <w:sz w:val="36"/>
          <w:u w:val="none" w:color="auto"/>
          <w:bdr w:val="none" w:color="auto" w:sz="0" w:space="0"/>
          <w:shd w:val="clear" w:color="auto" w:fill="C00000"/>
        </w:rPr>
        <w:t>日時</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　令和</w:t>
      </w:r>
      <w:r>
        <w:rPr>
          <w:rFonts w:hint="eastAsia" w:ascii="UD デジタル 教科書体 N" w:hAnsi="UD デジタル 教科書体 N" w:eastAsia="UD デジタル 教科書体 N"/>
          <w:b w:val="1"/>
          <w:color w:val="auto"/>
          <w:w w:val="100"/>
          <w:sz w:val="48"/>
          <w:u w:val="none" w:color="auto"/>
          <w:bdr w:val="none" w:color="auto" w:sz="0" w:space="0"/>
          <w:shd w:val="clear" w:color="auto" w:fill="C00000"/>
        </w:rPr>
        <w:t>８</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年</w:t>
      </w:r>
      <w:r>
        <w:rPr>
          <w:rFonts w:hint="eastAsia" w:ascii="UD デジタル 教科書体 N" w:hAnsi="UD デジタル 教科書体 N" w:eastAsia="UD デジタル 教科書体 N"/>
          <w:b w:val="1"/>
          <w:color w:val="auto"/>
          <w:w w:val="100"/>
          <w:sz w:val="56"/>
          <w:u w:val="none" w:color="auto"/>
          <w:bdr w:val="none" w:color="auto" w:sz="0" w:space="0"/>
          <w:shd w:val="clear" w:color="auto" w:fill="C00000"/>
        </w:rPr>
        <w:t>９</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月</w:t>
      </w:r>
      <w:r>
        <w:rPr>
          <w:rFonts w:hint="eastAsia" w:ascii="UD デジタル 教科書体 N" w:hAnsi="UD デジタル 教科書体 N" w:eastAsia="UD デジタル 教科書体 N"/>
          <w:b w:val="1"/>
          <w:color w:val="auto"/>
          <w:w w:val="100"/>
          <w:sz w:val="56"/>
          <w:u w:val="none" w:color="auto"/>
          <w:bdr w:val="none" w:color="auto" w:sz="0" w:space="0"/>
          <w:shd w:val="clear" w:color="auto" w:fill="C00000"/>
        </w:rPr>
        <w:t>26</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日（土）午前</w:t>
      </w:r>
      <w:r>
        <w:rPr>
          <w:rFonts w:hint="eastAsia" w:ascii="UD デジタル 教科書体 N" w:hAnsi="UD デジタル 教科書体 N" w:eastAsia="UD デジタル 教科書体 N"/>
          <w:b w:val="1"/>
          <w:color w:val="auto"/>
          <w:w w:val="100"/>
          <w:sz w:val="32"/>
          <w:u w:val="none" w:color="auto"/>
          <w:bdr w:val="none" w:color="auto" w:sz="0" w:space="0"/>
          <w:shd w:val="clear" w:color="auto" w:fill="C00000"/>
        </w:rPr>
        <w:t>９</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時～</w:t>
      </w:r>
      <w:r>
        <w:rPr>
          <w:rFonts w:hint="eastAsia" w:ascii="UD デジタル 教科書体 N" w:hAnsi="UD デジタル 教科書体 N" w:eastAsia="UD デジタル 教科書体 N"/>
          <w:b w:val="1"/>
          <w:color w:val="auto"/>
          <w:w w:val="100"/>
          <w:sz w:val="32"/>
          <w:u w:val="none" w:color="auto"/>
          <w:bdr w:val="none" w:color="auto" w:sz="0" w:space="0"/>
          <w:shd w:val="clear" w:color="auto" w:fill="C00000"/>
        </w:rPr>
        <w:t>１２</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時　※受付</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8</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時</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30</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分～　　　　　　　　　　　　　</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 xml:space="preserve">  </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　　　　　　</w:t>
      </w:r>
    </w:p>
    <w:p>
      <w:pPr>
        <w:pStyle w:val="0"/>
        <w:spacing w:line="240" w:lineRule="auto"/>
        <w:ind w:leftChars="0" w:firstLineChars="0"/>
        <w:jc w:val="left"/>
        <w:rPr>
          <w:rFonts w:hint="eastAsia" w:ascii="UD デジタル 教科書体 N" w:hAnsi="UD デジタル 教科書体 N" w:eastAsia="UD デジタル 教科書体 N"/>
          <w:b w:val="1"/>
          <w:sz w:val="18"/>
          <w:u w:val="none" w:color="auto"/>
        </w:rPr>
      </w:pPr>
      <w:r>
        <w:rPr>
          <w:rFonts w:hint="eastAsia" w:ascii="UD デジタル 教科書体 N" w:hAnsi="UD デジタル 教科書体 N" w:eastAsia="UD デジタル 教科書体 N"/>
          <w:b w:val="1"/>
          <w:color w:val="auto"/>
          <w:w w:val="100"/>
          <w:sz w:val="36"/>
          <w:u w:val="none" w:color="auto"/>
          <w:bdr w:val="none" w:color="auto" w:sz="0" w:space="0"/>
          <w:shd w:val="clear" w:color="auto" w:fill="C00000"/>
        </w:rPr>
        <w:t>会場</w:t>
      </w:r>
      <w:r>
        <w:rPr>
          <w:rFonts w:hint="eastAsia" w:ascii="UD デジタル 教科書体 N" w:hAnsi="UD デジタル 教科書体 N" w:eastAsia="UD デジタル 教科書体 N"/>
          <w:b w:val="1"/>
          <w:color w:val="auto"/>
          <w:w w:val="100"/>
          <w:sz w:val="32"/>
          <w:u w:val="none" w:color="auto"/>
          <w:bdr w:val="none" w:color="auto" w:sz="0" w:space="0"/>
          <w:shd w:val="clear" w:color="auto" w:fill="C00000"/>
        </w:rPr>
        <w:t>　グリーンランドみずほホッケーグラウンド</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　　　　　　　　　　　　　　　</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 xml:space="preserve"> </w:t>
      </w:r>
      <w:r>
        <w:rPr>
          <w:rFonts w:hint="eastAsia" w:ascii="UD デジタル 教科書体 N" w:hAnsi="UD デジタル 教科書体 N" w:eastAsia="UD デジタル 教科書体 N"/>
          <w:b w:val="1"/>
          <w:color w:val="auto"/>
          <w:w w:val="100"/>
          <w:sz w:val="28"/>
          <w:u w:val="none" w:color="auto"/>
          <w:bdr w:val="none" w:color="auto" w:sz="0" w:space="0"/>
          <w:shd w:val="clear" w:color="auto" w:fill="C00000"/>
        </w:rPr>
        <w:t>　　　　</w:t>
      </w:r>
    </w:p>
    <w:p>
      <w:pPr>
        <w:pStyle w:val="0"/>
        <w:spacing w:line="300" w:lineRule="exact"/>
        <w:ind w:left="0" w:leftChars="0" w:firstLine="0" w:firstLineChars="0"/>
        <w:jc w:val="left"/>
        <w:rPr>
          <w:rFonts w:hint="eastAsia" w:ascii="UD デジタル 教科書体 N" w:hAnsi="UD デジタル 教科書体 N" w:eastAsia="UD デジタル 教科書体 N"/>
          <w:b w:val="1"/>
          <w:sz w:val="18"/>
          <w:u w:val="none" w:color="auto"/>
        </w:rPr>
      </w:pPr>
      <w:r>
        <w:rPr>
          <w:rFonts w:hint="eastAsia" w:ascii="UD デジタル 教科書体 N" w:hAnsi="UD デジタル 教科書体 N" w:eastAsia="UD デジタル 教科書体 N"/>
          <w:b w:val="1"/>
          <w:sz w:val="28"/>
          <w:u w:val="none" w:color="auto"/>
        </w:rPr>
        <w:t>【参加費】無料</w:t>
      </w:r>
    </w:p>
    <w:p>
      <w:pPr>
        <w:pStyle w:val="0"/>
        <w:spacing w:line="300" w:lineRule="exact"/>
        <w:ind w:left="0" w:leftChars="0" w:firstLine="0" w:firstLineChars="0"/>
        <w:jc w:val="left"/>
        <w:rPr>
          <w:rFonts w:hint="eastAsia" w:ascii="UD デジタル 教科書体 N" w:hAnsi="UD デジタル 教科書体 N" w:eastAsia="UD デジタル 教科書体 N"/>
          <w:b w:val="1"/>
          <w:sz w:val="16"/>
          <w:u w:val="none" w:color="auto"/>
        </w:rPr>
      </w:pPr>
      <w:r>
        <w:rPr>
          <w:rFonts w:hint="eastAsia" w:ascii="UD デジタル 教科書体 N" w:hAnsi="UD デジタル 教科書体 N" w:eastAsia="UD デジタル 教科書体 N"/>
          <w:b w:val="1"/>
          <w:sz w:val="28"/>
          <w:u w:val="none" w:color="auto"/>
        </w:rPr>
        <w:t>【参加対象】</w:t>
      </w:r>
      <w:r>
        <w:rPr>
          <w:rFonts w:hint="eastAsia" w:ascii="UD デジタル 教科書体 N" w:hAnsi="UD デジタル 教科書体 N" w:eastAsia="UD デジタル 教科書体 N"/>
          <w:b w:val="1"/>
          <w:sz w:val="24"/>
          <w:u w:val="none" w:color="auto"/>
        </w:rPr>
        <w:t>町内在住、在勤、在学者及び町スポーツ協会、スポーツ少年団の在籍者</w:t>
      </w:r>
    </w:p>
    <w:p>
      <w:pPr>
        <w:pStyle w:val="0"/>
        <w:spacing w:line="300" w:lineRule="exact"/>
        <w:ind w:left="0" w:leftChars="0" w:firstLine="0" w:firstLineChars="0"/>
        <w:jc w:val="left"/>
        <w:rPr>
          <w:rFonts w:hint="eastAsia" w:ascii="UD デジタル 教科書体 N" w:hAnsi="UD デジタル 教科書体 N" w:eastAsia="UD デジタル 教科書体 N"/>
          <w:b w:val="1"/>
          <w:sz w:val="16"/>
          <w:u w:val="none" w:color="auto"/>
        </w:rPr>
      </w:pPr>
      <w:r>
        <w:rPr>
          <w:rFonts w:hint="eastAsia" w:ascii="UD デジタル 教科書体 N" w:hAnsi="UD デジタル 教科書体 N" w:eastAsia="UD デジタル 教科書体 N"/>
          <w:b w:val="1"/>
          <w:sz w:val="24"/>
          <w:u w:val="none" w:color="auto"/>
        </w:rPr>
        <w:t>　　　　　　　年齢関係なくどなたでもご参加いただけます。</w:t>
      </w:r>
    </w:p>
    <w:p>
      <w:pPr>
        <w:pStyle w:val="0"/>
        <w:spacing w:line="300" w:lineRule="exact"/>
        <w:ind w:left="0" w:leftChars="0" w:firstLine="0" w:firstLineChars="0"/>
        <w:jc w:val="left"/>
        <w:rPr>
          <w:rFonts w:hint="eastAsia" w:ascii="UD デジタル 教科書体 N" w:hAnsi="UD デジタル 教科書体 N" w:eastAsia="UD デジタル 教科書体 N"/>
          <w:b w:val="1"/>
          <w:sz w:val="24"/>
          <w:u w:val="none" w:color="auto"/>
        </w:rPr>
      </w:pPr>
      <w:r>
        <w:rPr>
          <w:rFonts w:hint="eastAsia" w:ascii="UD デジタル 教科書体 N" w:hAnsi="UD デジタル 教科書体 N" w:eastAsia="UD デジタル 教科書体 N"/>
          <w:b w:val="1"/>
          <w:sz w:val="28"/>
          <w:u w:val="none" w:color="auto"/>
        </w:rPr>
        <w:t>【定　員】先着５０名</w:t>
      </w:r>
    </w:p>
    <w:p>
      <w:pPr>
        <w:pStyle w:val="0"/>
        <w:spacing w:line="300" w:lineRule="exact"/>
        <w:ind w:left="0" w:leftChars="0" w:firstLineChars="0"/>
        <w:jc w:val="left"/>
        <w:rPr>
          <w:rFonts w:hint="eastAsia" w:ascii="BIZ UDP明朝 Medium" w:hAnsi="BIZ UDP明朝 Medium" w:eastAsia="BIZ UDP明朝 Medium"/>
          <w:b w:val="1"/>
          <w:sz w:val="16"/>
        </w:rPr>
      </w:pPr>
      <w:r>
        <w:rPr>
          <w:rFonts w:hint="eastAsia" w:ascii="UD デジタル 教科書体 N" w:hAnsi="UD デジタル 教科書体 N" w:eastAsia="UD デジタル 教科書体 N"/>
          <w:b w:val="1"/>
          <w:sz w:val="28"/>
          <w:u w:val="none" w:color="auto"/>
        </w:rPr>
        <w:t>【申込方法】３ページをご覧ください。</w:t>
      </w:r>
      <w:r>
        <w:rPr>
          <w:rFonts w:hint="eastAsia" w:ascii="UD デジタル 教科書体 N" w:hAnsi="UD デジタル 教科書体 N" w:eastAsia="UD デジタル 教科書体 N"/>
          <w:b w:val="1"/>
          <w:sz w:val="24"/>
          <w:bdr w:val="none" w:color="auto" w:sz="0" w:space="0"/>
        </w:rPr>
        <w:t>申込期限は９月１７日（木）午後</w:t>
      </w:r>
      <w:r>
        <w:rPr>
          <w:rFonts w:hint="eastAsia" w:ascii="UD デジタル 教科書体 N" w:hAnsi="UD デジタル 教科書体 N" w:eastAsia="UD デジタル 教科書体 N"/>
          <w:b w:val="1"/>
          <w:sz w:val="24"/>
          <w:bdr w:val="none" w:color="auto" w:sz="0" w:space="0"/>
        </w:rPr>
        <w:t>5</w:t>
      </w:r>
      <w:r>
        <w:rPr>
          <w:rFonts w:hint="eastAsia" w:ascii="UD デジタル 教科書体 N" w:hAnsi="UD デジタル 教科書体 N" w:eastAsia="UD デジタル 教科書体 N"/>
          <w:b w:val="1"/>
          <w:sz w:val="24"/>
          <w:bdr w:val="none" w:color="auto" w:sz="0" w:space="0"/>
        </w:rPr>
        <w:t>時まで</w:t>
      </w:r>
    </w:p>
    <w:p>
      <w:pPr>
        <w:pStyle w:val="0"/>
        <w:spacing w:line="300" w:lineRule="exact"/>
        <w:ind w:left="0" w:leftChars="0" w:firstLineChars="0"/>
        <w:jc w:val="left"/>
        <w:rPr>
          <w:rFonts w:hint="eastAsia" w:ascii="BIZ UDP明朝 Medium" w:hAnsi="BIZ UDP明朝 Medium" w:eastAsia="BIZ UDP明朝 Medium"/>
          <w:b w:val="1"/>
          <w:sz w:val="16"/>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117475</wp:posOffset>
                </wp:positionH>
                <wp:positionV relativeFrom="paragraph">
                  <wp:posOffset>57150</wp:posOffset>
                </wp:positionV>
                <wp:extent cx="1551305" cy="105283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551305" cy="1052830"/>
                        </a:xfrm>
                        <a:prstGeom prst="rect">
                          <a:avLst/>
                        </a:prstGeom>
                        <a:solidFill>
                          <a:schemeClr val="bg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6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b w:val="1"/>
                                <w:color w:val="auto"/>
                                <w:w w:val="80"/>
                                <w:sz w:val="24"/>
                                <w:shd w:val="clear" w:color="auto" w:themeFill="background1" w:themeFillTint="FF" w:themeFillShade="FF"/>
                              </w:rPr>
                              <w:t>全国統一基準測定種目</w:t>
                            </w:r>
                          </w:p>
                          <w:p>
                            <w:pPr>
                              <w:pStyle w:val="0"/>
                              <w:spacing w:line="26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①</w:t>
                            </w:r>
                            <w:r>
                              <w:rPr>
                                <w:rFonts w:hint="eastAsia" w:ascii="BIZ UDPゴシック" w:hAnsi="BIZ UDPゴシック" w:eastAsia="BIZ UDPゴシック"/>
                                <w:color w:val="auto"/>
                                <w:sz w:val="22"/>
                                <w:shd w:val="clear" w:color="auto" w:themeFill="background1" w:themeFillTint="FF" w:themeFillShade="FF"/>
                              </w:rPr>
                              <w:t>10</w:t>
                            </w:r>
                            <w:r>
                              <w:rPr>
                                <w:rFonts w:hint="eastAsia" w:ascii="BIZ UDPゴシック" w:hAnsi="BIZ UDPゴシック" w:eastAsia="BIZ UDPゴシック"/>
                                <w:color w:val="auto"/>
                                <w:sz w:val="22"/>
                                <w:shd w:val="clear" w:color="auto" w:themeFill="background1" w:themeFillTint="FF" w:themeFillShade="FF"/>
                              </w:rPr>
                              <w:t>ｍ障害物歩行</w:t>
                            </w:r>
                          </w:p>
                          <w:p>
                            <w:pPr>
                              <w:pStyle w:val="0"/>
                              <w:spacing w:line="26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②長座体前屈</w:t>
                            </w:r>
                          </w:p>
                          <w:p>
                            <w:pPr>
                              <w:pStyle w:val="0"/>
                              <w:spacing w:line="26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③開眼片足立ち</w:t>
                            </w:r>
                          </w:p>
                          <w:p>
                            <w:pPr>
                              <w:pStyle w:val="0"/>
                              <w:spacing w:line="26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④握力</w:t>
                            </w:r>
                          </w:p>
                          <w:p>
                            <w:pPr>
                              <w:pStyle w:val="0"/>
                              <w:spacing w:line="26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⑤６分間歩行</w:t>
                            </w:r>
                          </w:p>
                          <w:p>
                            <w:pPr>
                              <w:pStyle w:val="0"/>
                              <w:rPr>
                                <w:rFonts w:hint="eastAsia" w:ascii="BIZ UDPゴシック" w:hAnsi="BIZ UDPゴシック" w:eastAsia="BIZ UDPゴシック"/>
                                <w:color w:val="auto"/>
                                <w:sz w:val="24"/>
                                <w:shd w:val="clear" w:color="auto" w:themeFill="background1" w:themeFillTint="FF" w:themeFillShade="FF"/>
                              </w:rPr>
                            </w:pPr>
                          </w:p>
                        </w:txbxContent>
                      </wps:txbx>
                      <wps:bodyPr vertOverflow="overflow" horzOverflow="overflow" wrap="square" lIns="74295" tIns="8890" rIns="74295" bIns="8890" anchor="t"/>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16pt;width:122.15pt;height:82.9pt;mso-position-horizontal-relative:text;position:absolute;margin-left:9.25pt;margin-top:4.5pt;mso-wrap-distance-bottom:0pt;mso-wrap-distance-right:16pt;mso-wrap-distance-top:0pt;v-text-anchor:top;" o:spid="_x0000_s1029" o:allowincell="t" o:allowoverlap="t" filled="t" fillcolor="#ffffff [3212]" stroked="t" strokecolor="#000000 [3213]" strokeweight="0.5pt" o:spt="202" type="#_x0000_t202">
                <v:fill/>
                <v:stroke linestyle="single" filltype="solid"/>
                <v:textbox style="layout-flow:horizontal;" inset="2.0637499999999998mm,0.24694444444444438mm,2.0637499999999998mm,0.24694444444444438mm">
                  <w:txbxContent>
                    <w:p>
                      <w:pPr>
                        <w:pStyle w:val="0"/>
                        <w:spacing w:line="26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b w:val="1"/>
                          <w:color w:val="auto"/>
                          <w:w w:val="80"/>
                          <w:sz w:val="24"/>
                          <w:shd w:val="clear" w:color="auto" w:themeFill="background1" w:themeFillTint="FF" w:themeFillShade="FF"/>
                        </w:rPr>
                        <w:t>全国統一基準測定種目</w:t>
                      </w:r>
                    </w:p>
                    <w:p>
                      <w:pPr>
                        <w:pStyle w:val="0"/>
                        <w:spacing w:line="26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①</w:t>
                      </w:r>
                      <w:r>
                        <w:rPr>
                          <w:rFonts w:hint="eastAsia" w:ascii="BIZ UDPゴシック" w:hAnsi="BIZ UDPゴシック" w:eastAsia="BIZ UDPゴシック"/>
                          <w:color w:val="auto"/>
                          <w:sz w:val="22"/>
                          <w:shd w:val="clear" w:color="auto" w:themeFill="background1" w:themeFillTint="FF" w:themeFillShade="FF"/>
                        </w:rPr>
                        <w:t>10</w:t>
                      </w:r>
                      <w:r>
                        <w:rPr>
                          <w:rFonts w:hint="eastAsia" w:ascii="BIZ UDPゴシック" w:hAnsi="BIZ UDPゴシック" w:eastAsia="BIZ UDPゴシック"/>
                          <w:color w:val="auto"/>
                          <w:sz w:val="22"/>
                          <w:shd w:val="clear" w:color="auto" w:themeFill="background1" w:themeFillTint="FF" w:themeFillShade="FF"/>
                        </w:rPr>
                        <w:t>ｍ障害物歩行</w:t>
                      </w:r>
                    </w:p>
                    <w:p>
                      <w:pPr>
                        <w:pStyle w:val="0"/>
                        <w:spacing w:line="26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②長座体前屈</w:t>
                      </w:r>
                    </w:p>
                    <w:p>
                      <w:pPr>
                        <w:pStyle w:val="0"/>
                        <w:spacing w:line="26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③開眼片足立ち</w:t>
                      </w:r>
                    </w:p>
                    <w:p>
                      <w:pPr>
                        <w:pStyle w:val="0"/>
                        <w:spacing w:line="26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④握力</w:t>
                      </w:r>
                    </w:p>
                    <w:p>
                      <w:pPr>
                        <w:pStyle w:val="0"/>
                        <w:spacing w:line="26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⑤６分間歩行</w:t>
                      </w:r>
                    </w:p>
                    <w:p>
                      <w:pPr>
                        <w:pStyle w:val="0"/>
                        <w:rPr>
                          <w:rFonts w:hint="eastAsia" w:ascii="BIZ UDPゴシック" w:hAnsi="BIZ UDPゴシック" w:eastAsia="BIZ UDPゴシック"/>
                          <w:color w:val="auto"/>
                          <w:sz w:val="24"/>
                          <w:shd w:val="clear" w:color="auto" w:themeFill="background1" w:themeFillTint="FF" w:themeFillShade="FF"/>
                        </w:rPr>
                      </w:pP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6" behindDoc="0" locked="0" layoutInCell="1" hidden="0" allowOverlap="1">
                <wp:simplePos x="0" y="0"/>
                <wp:positionH relativeFrom="column">
                  <wp:posOffset>1724025</wp:posOffset>
                </wp:positionH>
                <wp:positionV relativeFrom="paragraph">
                  <wp:posOffset>57150</wp:posOffset>
                </wp:positionV>
                <wp:extent cx="1496060" cy="104584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496060" cy="1045845"/>
                        </a:xfrm>
                        <a:prstGeom prst="rect">
                          <a:avLst/>
                        </a:prstGeom>
                        <a:solidFill>
                          <a:schemeClr val="bg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b w:val="1"/>
                                <w:color w:val="auto"/>
                                <w:w w:val="80"/>
                                <w:sz w:val="24"/>
                                <w:shd w:val="clear" w:color="auto" w:themeFill="background1" w:themeFillTint="FF" w:themeFillShade="FF"/>
                              </w:rPr>
                              <w:t>京丹波町オリジナル種目</w:t>
                            </w:r>
                          </w:p>
                          <w:p>
                            <w:pPr>
                              <w:pStyle w:val="0"/>
                              <w:spacing w:line="300" w:lineRule="exact"/>
                              <w:ind w:left="240" w:hanging="240" w:hangingChars="100"/>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①グラウンド・ゴルフ</w:t>
                            </w:r>
                          </w:p>
                          <w:p>
                            <w:pPr>
                              <w:pStyle w:val="0"/>
                              <w:spacing w:line="300" w:lineRule="exact"/>
                              <w:ind w:left="210" w:leftChars="100" w:firstLine="0" w:firstLineChars="0"/>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ニアピンコンテスト</w:t>
                            </w:r>
                          </w:p>
                          <w:p>
                            <w:pPr>
                              <w:pStyle w:val="0"/>
                              <w:spacing w:line="30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②輪投げ</w:t>
                            </w:r>
                          </w:p>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③黒豆つかみ</w:t>
                            </w:r>
                          </w:p>
                        </w:txbxContent>
                      </wps:txbx>
                      <wps:bodyPr vertOverflow="overflow" horzOverflow="overflow" wrap="square" lIns="74295" tIns="8890" rIns="74295" bIns="8890" anchor="t"/>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16pt;width:117.8pt;height:82.35pt;mso-position-horizontal-relative:text;position:absolute;margin-left:135.75pt;margin-top:4.5pt;mso-wrap-distance-bottom:0pt;mso-wrap-distance-right:16pt;mso-wrap-distance-top:0pt;v-text-anchor:top;" o:spid="_x0000_s1030" o:allowincell="t" o:allowoverlap="t" filled="t" fillcolor="#ffffff [3212]" stroked="t" strokecolor="#000000 [3213]" strokeweight="0.5pt" o:spt="202" type="#_x0000_t202">
                <v:fill/>
                <v:stroke linestyle="single" filltype="solid"/>
                <v:textbox style="layout-flow:horizontal;" inset="2.0637499999999998mm,0.24694444444444438mm,2.0637499999999998mm,0.24694444444444438mm">
                  <w:txbxContent>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b w:val="1"/>
                          <w:color w:val="auto"/>
                          <w:w w:val="80"/>
                          <w:sz w:val="24"/>
                          <w:shd w:val="clear" w:color="auto" w:themeFill="background1" w:themeFillTint="FF" w:themeFillShade="FF"/>
                        </w:rPr>
                        <w:t>京丹波町オリジナル種目</w:t>
                      </w:r>
                    </w:p>
                    <w:p>
                      <w:pPr>
                        <w:pStyle w:val="0"/>
                        <w:spacing w:line="300" w:lineRule="exact"/>
                        <w:ind w:left="240" w:hanging="240" w:hangingChars="100"/>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①グラウンド・ゴルフ</w:t>
                      </w:r>
                    </w:p>
                    <w:p>
                      <w:pPr>
                        <w:pStyle w:val="0"/>
                        <w:spacing w:line="300" w:lineRule="exact"/>
                        <w:ind w:left="210" w:leftChars="100" w:firstLine="0" w:firstLineChars="0"/>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ニアピンコンテスト</w:t>
                      </w:r>
                    </w:p>
                    <w:p>
                      <w:pPr>
                        <w:pStyle w:val="0"/>
                        <w:spacing w:line="300" w:lineRule="exact"/>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②輪投げ</w:t>
                      </w:r>
                    </w:p>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③黒豆つかみ</w:t>
                      </w:r>
                    </w:p>
                  </w:txbxContent>
                </v:textbox>
                <v:imagedata o:title=""/>
                <w10:wrap type="none" anchorx="text" anchory="text"/>
              </v:shape>
            </w:pict>
          </mc:Fallback>
        </mc:AlternateContent>
      </w:r>
      <w:r>
        <w:rPr>
          <w:rFonts w:hint="eastAsia"/>
        </w:rPr>
        <w:drawing>
          <wp:anchor simplePos="0" relativeHeight="10" behindDoc="0" locked="0" layoutInCell="1" hidden="0" allowOverlap="1">
            <wp:simplePos x="0" y="0"/>
            <wp:positionH relativeFrom="page">
              <wp:posOffset>3881755</wp:posOffset>
            </wp:positionH>
            <wp:positionV relativeFrom="page">
              <wp:posOffset>6368415</wp:posOffset>
            </wp:positionV>
            <wp:extent cx="1443355" cy="925830"/>
            <wp:effectExtent l="0" t="0" r="0" b="0"/>
            <wp:wrapNone/>
            <wp:docPr id="1031" name="図 20"/>
            <a:graphic xmlns:a="http://schemas.openxmlformats.org/drawingml/2006/main">
              <a:graphicData uri="http://schemas.openxmlformats.org/drawingml/2006/picture">
                <pic:pic xmlns:pic="http://schemas.openxmlformats.org/drawingml/2006/picture">
                  <pic:nvPicPr>
                    <pic:cNvPr id="1031" name="図 20"/>
                    <pic:cNvPicPr>
                      <a:picLocks noChangeAspect="1"/>
                    </pic:cNvPicPr>
                  </pic:nvPicPr>
                  <pic:blipFill>
                    <a:blip r:embed="rId6"/>
                    <a:srcRect t="27809" r="41733" b="20300"/>
                    <a:stretch>
                      <a:fillRect/>
                    </a:stretch>
                  </pic:blipFill>
                  <pic:spPr>
                    <a:xfrm>
                      <a:off x="0" y="0"/>
                      <a:ext cx="1443355" cy="925830"/>
                    </a:xfrm>
                    <a:prstGeom prst="rect">
                      <a:avLst/>
                    </a:prstGeom>
                    <a:noFill/>
                    <a:ln>
                      <a:noFill/>
                    </a:ln>
                  </pic:spPr>
                </pic:pic>
              </a:graphicData>
            </a:graphic>
          </wp:anchor>
        </w:drawing>
      </w:r>
      <w:r>
        <w:rPr>
          <w:rFonts w:hint="eastAsia"/>
        </w:rPr>
        <w:drawing>
          <wp:anchor simplePos="0" relativeHeight="11" behindDoc="0" locked="0" layoutInCell="1" hidden="0" allowOverlap="1">
            <wp:simplePos x="0" y="0"/>
            <wp:positionH relativeFrom="page">
              <wp:posOffset>5403850</wp:posOffset>
            </wp:positionH>
            <wp:positionV relativeFrom="page">
              <wp:posOffset>6368415</wp:posOffset>
            </wp:positionV>
            <wp:extent cx="1667510" cy="919480"/>
            <wp:effectExtent l="0" t="0" r="0" b="0"/>
            <wp:wrapNone/>
            <wp:docPr id="1032" name="図 22"/>
            <a:graphic xmlns:a="http://schemas.openxmlformats.org/drawingml/2006/main">
              <a:graphicData uri="http://schemas.openxmlformats.org/drawingml/2006/picture">
                <pic:pic xmlns:pic="http://schemas.openxmlformats.org/drawingml/2006/picture">
                  <pic:nvPicPr>
                    <pic:cNvPr id="1032" name="図 22"/>
                    <pic:cNvPicPr>
                      <a:picLocks noChangeAspect="1"/>
                    </pic:cNvPicPr>
                  </pic:nvPicPr>
                  <pic:blipFill>
                    <a:blip r:embed="rId7"/>
                    <a:srcRect t="4985" b="21356"/>
                    <a:stretch>
                      <a:fillRect/>
                    </a:stretch>
                  </pic:blipFill>
                  <pic:spPr>
                    <a:xfrm>
                      <a:off x="0" y="0"/>
                      <a:ext cx="1667510" cy="919480"/>
                    </a:xfrm>
                    <a:prstGeom prst="rect">
                      <a:avLst/>
                    </a:prstGeom>
                    <a:noFill/>
                    <a:ln>
                      <a:noFill/>
                    </a:ln>
                  </pic:spPr>
                </pic:pic>
              </a:graphicData>
            </a:graphic>
          </wp:anchor>
        </w:drawing>
      </w: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r>
        <w:rPr>
          <w:rFonts w:hint="eastAsia" w:ascii="BIZ UDP明朝 Medium" w:hAnsi="BIZ UDP明朝 Medium" w:eastAsia="BIZ UDP明朝 Medium"/>
          <w:b w:val="1"/>
          <w:sz w:val="28"/>
        </w:rPr>
        <w:t>　　　　　　　　　　　　　　　　　　　　　　　　　　　　</w:t>
      </w: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117475</wp:posOffset>
                </wp:positionH>
                <wp:positionV relativeFrom="paragraph">
                  <wp:posOffset>115570</wp:posOffset>
                </wp:positionV>
                <wp:extent cx="1552575" cy="794385"/>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1552575" cy="794385"/>
                        </a:xfrm>
                        <a:prstGeom prst="rect">
                          <a:avLst/>
                        </a:prstGeom>
                        <a:solidFill>
                          <a:schemeClr val="bg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b w:val="1"/>
                                <w:color w:val="auto"/>
                                <w:w w:val="80"/>
                                <w:sz w:val="24"/>
                                <w:shd w:val="clear" w:color="auto" w:themeFill="background1" w:themeFillTint="FF" w:themeFillShade="FF"/>
                              </w:rPr>
                              <w:t>明治安田生命相互会社</w:t>
                            </w:r>
                          </w:p>
                          <w:p>
                            <w:pPr>
                              <w:pStyle w:val="0"/>
                              <w:spacing w:line="300" w:lineRule="exact"/>
                              <w:ind w:left="240" w:hanging="240" w:hangingChars="100"/>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①ベジチェック（野菜接種量チェック）</w:t>
                            </w:r>
                          </w:p>
                          <w:p>
                            <w:pPr>
                              <w:pStyle w:val="0"/>
                              <w:spacing w:line="300" w:lineRule="exact"/>
                              <w:ind w:left="240" w:hanging="240" w:hangingChars="100"/>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②血管年齢測定</w:t>
                            </w:r>
                          </w:p>
                        </w:txbxContent>
                      </wps:txbx>
                      <wps:bodyPr vertOverflow="overflow" horzOverflow="overflow" wrap="square" lIns="74295" tIns="8890" rIns="74295" bIns="8890" anchor="t"/>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16pt;width:122.25pt;height:62.55pt;mso-position-horizontal-relative:text;position:absolute;margin-left:9.25pt;margin-top:9.1pt;mso-wrap-distance-bottom:0pt;mso-wrap-distance-right:16pt;mso-wrap-distance-top:0pt;v-text-anchor:top;" o:spid="_x0000_s1033" o:allowincell="t" o:allowoverlap="t" filled="t" fillcolor="#ffffff [3212]" stroked="t" strokecolor="#000000 [3213]" strokeweight="0.5pt" o:spt="202" type="#_x0000_t202">
                <v:fill/>
                <v:stroke linestyle="single" filltype="solid"/>
                <v:textbox style="layout-flow:horizontal;" inset="2.0637499999999998mm,0.24694444444444438mm,2.0637499999999998mm,0.24694444444444438mm">
                  <w:txbxContent>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b w:val="1"/>
                          <w:color w:val="auto"/>
                          <w:w w:val="80"/>
                          <w:sz w:val="24"/>
                          <w:shd w:val="clear" w:color="auto" w:themeFill="background1" w:themeFillTint="FF" w:themeFillShade="FF"/>
                        </w:rPr>
                        <w:t>明治安田生命相互会社</w:t>
                      </w:r>
                    </w:p>
                    <w:p>
                      <w:pPr>
                        <w:pStyle w:val="0"/>
                        <w:spacing w:line="300" w:lineRule="exact"/>
                        <w:ind w:left="240" w:hanging="240" w:hangingChars="100"/>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①ベジチェック（野菜接種量チェック）</w:t>
                      </w:r>
                    </w:p>
                    <w:p>
                      <w:pPr>
                        <w:pStyle w:val="0"/>
                        <w:spacing w:line="300" w:lineRule="exact"/>
                        <w:ind w:left="240" w:hanging="240" w:hangingChars="100"/>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②血管年齢測定</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7" behindDoc="0" locked="0" layoutInCell="1" hidden="0" allowOverlap="1">
                <wp:simplePos x="0" y="0"/>
                <wp:positionH relativeFrom="column">
                  <wp:posOffset>1724025</wp:posOffset>
                </wp:positionH>
                <wp:positionV relativeFrom="paragraph">
                  <wp:posOffset>104775</wp:posOffset>
                </wp:positionV>
                <wp:extent cx="1496695" cy="805180"/>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1496695" cy="805180"/>
                        </a:xfrm>
                        <a:prstGeom prst="rect">
                          <a:avLst/>
                        </a:prstGeom>
                        <a:solidFill>
                          <a:schemeClr val="bg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b w:val="1"/>
                                <w:color w:val="auto"/>
                                <w:w w:val="80"/>
                                <w:sz w:val="24"/>
                                <w:shd w:val="clear" w:color="auto" w:themeFill="background1" w:themeFillTint="FF" w:themeFillShade="FF"/>
                              </w:rPr>
                              <w:t>スポーツ体験</w:t>
                            </w:r>
                          </w:p>
                          <w:p>
                            <w:pPr>
                              <w:pStyle w:val="0"/>
                              <w:spacing w:line="300" w:lineRule="exact"/>
                              <w:ind w:left="240" w:hanging="240" w:hangingChars="100"/>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①ノルディックウォーキング</w:t>
                            </w:r>
                          </w:p>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②モルック体験</w:t>
                            </w:r>
                          </w:p>
                        </w:txbxContent>
                      </wps:txbx>
                      <wps:bodyPr vertOverflow="overflow" horzOverflow="overflow" wrap="square" lIns="74295" tIns="8890" rIns="74295" bIns="8890" anchor="t"/>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16pt;width:117.85pt;height:63.4pt;mso-position-horizontal-relative:text;position:absolute;margin-left:135.75pt;margin-top:8.25pt;mso-wrap-distance-bottom:0pt;mso-wrap-distance-right:16pt;mso-wrap-distance-top:0pt;v-text-anchor:top;" o:spid="_x0000_s1034" o:allowincell="t" o:allowoverlap="t" filled="t" fillcolor="#ffffff [3212]" stroked="t" strokecolor="#000000 [3213]" strokeweight="0.5pt" o:spt="202" type="#_x0000_t202">
                <v:fill/>
                <v:stroke linestyle="single" filltype="solid"/>
                <v:textbox style="layout-flow:horizontal;" inset="2.0637499999999998mm,0.24694444444444438mm,2.0637499999999998mm,0.24694444444444438mm">
                  <w:txbxContent>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b w:val="1"/>
                          <w:color w:val="auto"/>
                          <w:w w:val="80"/>
                          <w:sz w:val="24"/>
                          <w:shd w:val="clear" w:color="auto" w:themeFill="background1" w:themeFillTint="FF" w:themeFillShade="FF"/>
                        </w:rPr>
                        <w:t>スポーツ体験</w:t>
                      </w:r>
                    </w:p>
                    <w:p>
                      <w:pPr>
                        <w:pStyle w:val="0"/>
                        <w:spacing w:line="300" w:lineRule="exact"/>
                        <w:ind w:left="240" w:hanging="240" w:hangingChars="100"/>
                        <w:rPr>
                          <w:rFonts w:hint="eastAsia" w:ascii="BIZ UDPゴシック" w:hAnsi="BIZ UDPゴシック" w:eastAsia="BIZ UDPゴシック"/>
                          <w:color w:val="auto"/>
                          <w:sz w:val="22"/>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①ノルディックウォーキング</w:t>
                      </w:r>
                    </w:p>
                    <w:p>
                      <w:pPr>
                        <w:pStyle w:val="0"/>
                        <w:spacing w:line="300" w:lineRule="exact"/>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2"/>
                          <w:shd w:val="clear" w:color="auto" w:themeFill="background1" w:themeFillTint="FF" w:themeFillShade="FF"/>
                        </w:rPr>
                        <w:t>②モルック体験</w:t>
                      </w:r>
                    </w:p>
                  </w:txbxContent>
                </v:textbox>
                <v:imagedata o:title=""/>
                <w10:wrap type="none" anchorx="text" anchory="text"/>
              </v:shape>
            </w:pict>
          </mc:Fallback>
        </mc:AlternateContent>
      </w:r>
      <w:r>
        <w:rPr>
          <w:rFonts w:hint="eastAsia"/>
        </w:rPr>
        <w:drawing>
          <wp:anchor simplePos="0" relativeHeight="12" behindDoc="0" locked="0" layoutInCell="1" hidden="0" allowOverlap="1">
            <wp:simplePos x="0" y="0"/>
            <wp:positionH relativeFrom="page">
              <wp:posOffset>3881755</wp:posOffset>
            </wp:positionH>
            <wp:positionV relativeFrom="page">
              <wp:posOffset>7362825</wp:posOffset>
            </wp:positionV>
            <wp:extent cx="1441450" cy="862965"/>
            <wp:effectExtent l="0" t="0" r="0" b="0"/>
            <wp:wrapNone/>
            <wp:docPr id="1035" name="図 8"/>
            <a:graphic xmlns:a="http://schemas.openxmlformats.org/drawingml/2006/main">
              <a:graphicData uri="http://schemas.openxmlformats.org/drawingml/2006/picture">
                <pic:pic xmlns:pic="http://schemas.openxmlformats.org/drawingml/2006/picture">
                  <pic:nvPicPr>
                    <pic:cNvPr id="1035" name="図 8"/>
                    <pic:cNvPicPr>
                      <a:picLocks noChangeAspect="1"/>
                    </pic:cNvPicPr>
                  </pic:nvPicPr>
                  <pic:blipFill>
                    <a:blip r:embed="rId8"/>
                    <a:srcRect t="7626" b="19386"/>
                    <a:stretch>
                      <a:fillRect/>
                    </a:stretch>
                  </pic:blipFill>
                  <pic:spPr>
                    <a:xfrm>
                      <a:off x="0" y="0"/>
                      <a:ext cx="1441450" cy="862965"/>
                    </a:xfrm>
                    <a:prstGeom prst="rect">
                      <a:avLst/>
                    </a:prstGeom>
                    <a:noFill/>
                    <a:ln>
                      <a:noFill/>
                    </a:ln>
                  </pic:spPr>
                </pic:pic>
              </a:graphicData>
            </a:graphic>
          </wp:anchor>
        </w:drawing>
      </w:r>
      <w:r>
        <w:rPr>
          <w:rFonts w:hint="eastAsia"/>
        </w:rPr>
        <w:drawing>
          <wp:anchor distT="0" distB="0" distL="203200" distR="203200" simplePos="0" relativeHeight="13" behindDoc="0" locked="0" layoutInCell="1" hidden="0" allowOverlap="1">
            <wp:simplePos x="0" y="0"/>
            <wp:positionH relativeFrom="column">
              <wp:posOffset>4899660</wp:posOffset>
            </wp:positionH>
            <wp:positionV relativeFrom="paragraph">
              <wp:posOffset>79375</wp:posOffset>
            </wp:positionV>
            <wp:extent cx="1652905" cy="826770"/>
            <wp:effectExtent l="0" t="0" r="0" b="0"/>
            <wp:wrapNone/>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9"/>
                    <a:srcRect b="11125"/>
                    <a:stretch>
                      <a:fillRect/>
                    </a:stretch>
                  </pic:blipFill>
                  <pic:spPr>
                    <a:xfrm>
                      <a:off x="0" y="0"/>
                      <a:ext cx="1652905" cy="826770"/>
                    </a:xfrm>
                    <a:prstGeom prst="rect">
                      <a:avLst/>
                    </a:prstGeom>
                  </pic:spPr>
                </pic:pic>
              </a:graphicData>
            </a:graphic>
          </wp:anchor>
        </w:drawing>
      </w: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100965</wp:posOffset>
                </wp:positionH>
                <wp:positionV relativeFrom="paragraph">
                  <wp:posOffset>39370</wp:posOffset>
                </wp:positionV>
                <wp:extent cx="6466205" cy="741680"/>
                <wp:effectExtent l="0" t="0" r="635" b="635"/>
                <wp:wrapNone/>
                <wp:docPr id="1037" name="オブジェクト 0"/>
                <a:graphic xmlns:a="http://schemas.openxmlformats.org/drawingml/2006/main">
                  <a:graphicData uri="http://schemas.microsoft.com/office/word/2010/wordprocessingShape">
                    <wps:wsp>
                      <wps:cNvPr id="1037" name="オブジェクト 0"/>
                      <wps:cNvSpPr txBox="1"/>
                      <wps:spPr>
                        <a:xfrm>
                          <a:off x="0" y="0"/>
                          <a:ext cx="6466205" cy="74168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4"/>
                                <w:shd w:val="clear" w:color="auto" w:themeFill="background1" w:themeFillTint="FF" w:themeFillShade="FF"/>
                              </w:rPr>
                              <w:t>⇒　一部の種目に限定してのご参加も可能です。当日、個人ごとに記録証を交付します。</w:t>
                            </w:r>
                          </w:p>
                          <w:p>
                            <w:pPr>
                              <w:pStyle w:val="0"/>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4"/>
                                <w:shd w:val="clear" w:color="auto" w:themeFill="background1" w:themeFillTint="FF" w:themeFillShade="FF"/>
                              </w:rPr>
                              <w:t>⇒　参加のお申し込みをいただいたのちに、詳細資料をお送りいたします。</w:t>
                            </w:r>
                          </w:p>
                          <w:p>
                            <w:pPr>
                              <w:pStyle w:val="0"/>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4"/>
                                <w:shd w:val="clear" w:color="auto" w:themeFill="background1" w:themeFillTint="FF" w:themeFillShade="FF"/>
                              </w:rPr>
                              <w:t>⇒　小雨決行ですが、雨天の場合は中止としますので、その場合は個別にご連絡いたします。</w:t>
                            </w:r>
                          </w:p>
                        </w:txbxContent>
                      </wps:txbx>
                      <wps:bodyPr vertOverflow="overflow" horzOverflow="overflow" wrap="square" lIns="74295" tIns="8890" rIns="74295" bIns="8890" anchor="t"/>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16pt;width:509.15pt;height:58.4pt;mso-position-horizontal-relative:text;position:absolute;margin-left:7.95pt;margin-top:3.1pt;mso-wrap-distance-bottom:0pt;mso-wrap-distance-right:16pt;mso-wrap-distance-top:0pt;v-text-anchor:top;" o:spid="_x0000_s1037"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4"/>
                          <w:shd w:val="clear" w:color="auto" w:themeFill="background1" w:themeFillTint="FF" w:themeFillShade="FF"/>
                        </w:rPr>
                        <w:t>⇒　一部の種目に限定してのご参加も可能です。当日、個人ごとに記録証を交付します。</w:t>
                      </w:r>
                    </w:p>
                    <w:p>
                      <w:pPr>
                        <w:pStyle w:val="0"/>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4"/>
                          <w:shd w:val="clear" w:color="auto" w:themeFill="background1" w:themeFillTint="FF" w:themeFillShade="FF"/>
                        </w:rPr>
                        <w:t>⇒　参加のお申し込みをいただいたのちに、詳細資料をお送りいたします。</w:t>
                      </w:r>
                    </w:p>
                    <w:p>
                      <w:pPr>
                        <w:pStyle w:val="0"/>
                        <w:rPr>
                          <w:rFonts w:hint="eastAsia" w:ascii="BIZ UDPゴシック" w:hAnsi="BIZ UDPゴシック" w:eastAsia="BIZ UDPゴシック"/>
                          <w:color w:val="auto"/>
                          <w:sz w:val="24"/>
                          <w:shd w:val="clear" w:color="auto" w:themeFill="background1" w:themeFillTint="FF" w:themeFillShade="FF"/>
                        </w:rPr>
                      </w:pPr>
                      <w:r>
                        <w:rPr>
                          <w:rFonts w:hint="eastAsia" w:ascii="BIZ UDPゴシック" w:hAnsi="BIZ UDPゴシック" w:eastAsia="BIZ UDPゴシック"/>
                          <w:color w:val="auto"/>
                          <w:sz w:val="24"/>
                          <w:shd w:val="clear" w:color="auto" w:themeFill="background1" w:themeFillTint="FF" w:themeFillShade="FF"/>
                        </w:rPr>
                        <w:t>⇒　小雨決行ですが、雨天の場合は中止としますので、その場合は個別にご連絡いたします。</w:t>
                      </w:r>
                    </w:p>
                  </w:txbxContent>
                </v:textbox>
                <v:imagedata o:title=""/>
                <w10:wrap type="none" anchorx="text" anchory="text"/>
              </v:shape>
            </w:pict>
          </mc:Fallback>
        </mc:AlternateContent>
      </w: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widowControl w:val="1"/>
        <w:spacing w:line="240" w:lineRule="exact"/>
        <w:ind w:left="0" w:leftChars="0" w:right="240" w:rightChars="0" w:firstLineChars="0"/>
        <w:rPr>
          <w:rFonts w:hint="default" w:ascii="BIZ UDP明朝 Medium" w:hAnsi="BIZ UDP明朝 Medium" w:eastAsia="BIZ UDP明朝 Medium"/>
          <w:b w:val="1"/>
          <w:sz w:val="28"/>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r>
        <w:rPr>
          <w:rFonts w:hint="eastAsia"/>
        </w:rPr>
        <mc:AlternateContent>
          <mc:Choice Requires="wps">
            <w:drawing>
              <wp:anchor distT="0" distB="0" distL="71755" distR="71755" simplePos="0" relativeHeight="14" behindDoc="0" locked="0" layoutInCell="1" hidden="0" allowOverlap="1">
                <wp:simplePos x="0" y="0"/>
                <wp:positionH relativeFrom="column">
                  <wp:posOffset>-154940</wp:posOffset>
                </wp:positionH>
                <wp:positionV relativeFrom="paragraph">
                  <wp:posOffset>120650</wp:posOffset>
                </wp:positionV>
                <wp:extent cx="6854190" cy="3129915"/>
                <wp:effectExtent l="635" t="635" r="29845" b="10795"/>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6854190" cy="3129915"/>
                        </a:xfrm>
                        <a:prstGeom prst="rect">
                          <a:avLst/>
                        </a:prstGeom>
                        <a:solidFill>
                          <a:srgbClr val="FFFFFF"/>
                        </a:solidFill>
                        <a:ln w="6350" cmpd="sng">
                          <a:solidFill>
                            <a:schemeClr val="bg1"/>
                          </a:solid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rPr>
                                <w:rFonts w:hint="default" w:ascii="BIZ UDPゴシック" w:hAnsi="BIZ UDPゴシック" w:eastAsia="BIZ UDPゴシック"/>
                                <w:sz w:val="28"/>
                              </w:rPr>
                            </w:pPr>
                            <w:r>
                              <w:rPr>
                                <w:rFonts w:hint="eastAsia" w:ascii="BIZ UDPゴシック" w:hAnsi="BIZ UDPゴシック" w:eastAsia="BIZ UDPゴシック"/>
                                <w:b w:val="1"/>
                                <w:sz w:val="28"/>
                              </w:rPr>
                              <w:t>【参加申し込み方法】</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b w:val="1"/>
                                <w:sz w:val="22"/>
                              </w:rPr>
                              <w:t>各講座、教室で指定した期日</w:t>
                            </w:r>
                            <w:r>
                              <w:rPr>
                                <w:rFonts w:hint="eastAsia" w:ascii="BIZ UDPゴシック" w:hAnsi="BIZ UDPゴシック" w:eastAsia="BIZ UDPゴシック"/>
                                <w:sz w:val="22"/>
                              </w:rPr>
                              <w:t>までに、次のいずれかの方法でお申込みください。</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（１）メールでのお申込み　メールアドレス　</w:t>
                            </w:r>
                            <w:r>
                              <w:rPr>
                                <w:rFonts w:hint="eastAsia" w:ascii="BIZ UDPゴシック" w:hAnsi="BIZ UDPゴシック" w:eastAsia="BIZ UDPゴシック"/>
                                <w:sz w:val="22"/>
                              </w:rPr>
                              <w:t>edu-shakai@town.kyotamba.lg.jp</w:t>
                            </w:r>
                          </w:p>
                          <w:p>
                            <w:pPr>
                              <w:pStyle w:val="0"/>
                              <w:spacing w:line="280" w:lineRule="exact"/>
                              <w:ind w:left="0" w:leftChars="0" w:hanging="660" w:hangingChars="30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件名に講座名を記載の上、①講座名、②氏名、③氏名ふりがな、④自宅郵便番号、⑤自宅住所、⑥電話番号、⑦障害の有無と必要な支援の内容、付き添いの方がいらっしゃる場合はその方のお名前、以上の内容を記載の上、送信してください。</w:t>
                            </w:r>
                          </w:p>
                          <w:p>
                            <w:pPr>
                              <w:pStyle w:val="0"/>
                              <w:spacing w:line="280" w:lineRule="exact"/>
                              <w:ind w:firstLine="660" w:firstLineChars="300"/>
                              <w:rPr>
                                <w:rFonts w:hint="default" w:ascii="BIZ UDPゴシック" w:hAnsi="BIZ UDPゴシック" w:eastAsia="BIZ UDPゴシック"/>
                                <w:sz w:val="22"/>
                              </w:rPr>
                            </w:pPr>
                            <w:r>
                              <w:rPr>
                                <w:rFonts w:hint="eastAsia" w:ascii="BIZ UDPゴシック" w:hAnsi="BIZ UDPゴシック" w:eastAsia="BIZ UDPゴシック"/>
                                <w:sz w:val="22"/>
                              </w:rPr>
                              <w:t>※事務作業軽減のため、メールをご利用の方はメールでのお申し込みにご協力ください。</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（２）ＦＡＸでのお申し込み</w:t>
                            </w:r>
                          </w:p>
                          <w:p>
                            <w:pPr>
                              <w:pStyle w:val="0"/>
                              <w:spacing w:line="280" w:lineRule="exact"/>
                              <w:ind w:firstLine="440" w:firstLineChars="200"/>
                              <w:rPr>
                                <w:rFonts w:hint="default" w:ascii="BIZ UDPゴシック" w:hAnsi="BIZ UDPゴシック" w:eastAsia="BIZ UDPゴシック"/>
                                <w:sz w:val="22"/>
                              </w:rPr>
                            </w:pPr>
                            <w:r>
                              <w:rPr>
                                <w:rFonts w:hint="eastAsia" w:ascii="BIZ UDPゴシック" w:hAnsi="BIZ UDPゴシック" w:eastAsia="BIZ UDPゴシック"/>
                                <w:sz w:val="22"/>
                              </w:rPr>
                              <w:t>　ＦＡＸ番号</w:t>
                            </w:r>
                            <w:r>
                              <w:rPr>
                                <w:rFonts w:hint="eastAsia" w:ascii="BIZ UDPゴシック" w:hAnsi="BIZ UDPゴシック" w:eastAsia="BIZ UDPゴシック"/>
                                <w:sz w:val="22"/>
                              </w:rPr>
                              <w:t>0771-84-2100</w:t>
                            </w:r>
                            <w:r>
                              <w:rPr>
                                <w:rFonts w:hint="eastAsia" w:ascii="BIZ UDPゴシック" w:hAnsi="BIZ UDPゴシック" w:eastAsia="BIZ UDPゴシック"/>
                                <w:sz w:val="22"/>
                              </w:rPr>
                              <w:t>　申込用紙によりＦＡＸしてください。</w:t>
                            </w:r>
                          </w:p>
                          <w:p>
                            <w:pPr>
                              <w:pStyle w:val="0"/>
                              <w:spacing w:line="280" w:lineRule="exact"/>
                              <w:ind w:firstLine="660" w:firstLineChars="300"/>
                              <w:rPr>
                                <w:rFonts w:hint="default" w:ascii="BIZ UDPゴシック" w:hAnsi="BIZ UDPゴシック" w:eastAsia="BIZ UDPゴシック"/>
                                <w:sz w:val="22"/>
                              </w:rPr>
                            </w:pPr>
                            <w:r>
                              <w:rPr>
                                <w:rFonts w:hint="eastAsia" w:ascii="BIZ UDPゴシック" w:hAnsi="BIZ UDPゴシック" w:eastAsia="BIZ UDPゴシック"/>
                                <w:sz w:val="22"/>
                              </w:rPr>
                              <w:t>※お電話でのお申し込みは受け付けておりません。</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（３）持参</w:t>
                            </w:r>
                          </w:p>
                          <w:p>
                            <w:pPr>
                              <w:pStyle w:val="0"/>
                              <w:spacing w:line="280" w:lineRule="exact"/>
                              <w:ind w:left="0" w:leftChars="0" w:hanging="660" w:hangingChars="300"/>
                              <w:rPr>
                                <w:rFonts w:hint="default" w:ascii="BIZ UDPゴシック" w:hAnsi="BIZ UDPゴシック" w:eastAsia="BIZ UDPゴシック"/>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京丹波町教育委員会（</w:t>
                            </w:r>
                            <w:bookmarkStart w:id="0" w:name="_GoBack"/>
                            <w:bookmarkEnd w:id="0"/>
                            <w:r>
                              <w:rPr>
                                <w:rFonts w:hint="eastAsia" w:ascii="BIZ UDPゴシック" w:hAnsi="BIZ UDPゴシック" w:eastAsia="BIZ UDPゴシック"/>
                                <w:sz w:val="22"/>
                              </w:rPr>
                              <w:t>和知支所内）、瑞穂分室（瑞穂支所内）、丹波分室（中央公民館内）に参加申込書をご持参ください。</w:t>
                            </w:r>
                          </w:p>
                          <w:p>
                            <w:pPr>
                              <w:pStyle w:val="0"/>
                              <w:spacing w:line="280" w:lineRule="exact"/>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参加申込受付は先着順です。定員に達した日で受付を終了します。参加が決定した方には、参加決定通知（はがき）を郵送にてお送りします。また、メールでのお申し込みの方は、メールにて参加決定通知をいたします。</w:t>
                            </w:r>
                          </w:p>
                          <w:p>
                            <w:pPr>
                              <w:pStyle w:val="0"/>
                              <w:spacing w:line="280" w:lineRule="exact"/>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※役場本庁舎での受付は、原則、行っておりません。申込書を本庁舎でお預かりし教育委員会に転送することは可能ですが、受付は、教育委員会到着後となりますのでご了承ください。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4;mso-wrap-distance-left:5.65pt;width:539.70000000000005pt;height:246.45pt;mso-position-horizontal-relative:text;position:absolute;margin-left:-12.2pt;margin-top:9.5pt;mso-wrap-distance-bottom:0pt;mso-wrap-distance-right:5.65pt;mso-wrap-distance-top:0pt;" o:spid="_x0000_s1038" o:allowincell="t" o:allowoverlap="t" filled="t" fillcolor="#ffffff" stroked="t" strokecolor="#ffffff [3212]" strokeweight="0.5pt" o:spt="202" type="#_x0000_t202">
                <v:fill/>
                <v:stroke linestyle="single" filltype="solid"/>
                <v:textbox style="layout-flow:horizontal;" inset="2.0637499999999998mm,0.24694444444444438mm,2.0637499999999998mm,0.24694444444444438mm">
                  <w:txbxContent>
                    <w:p>
                      <w:pPr>
                        <w:pStyle w:val="0"/>
                        <w:spacing w:line="280" w:lineRule="exact"/>
                        <w:rPr>
                          <w:rFonts w:hint="default" w:ascii="BIZ UDPゴシック" w:hAnsi="BIZ UDPゴシック" w:eastAsia="BIZ UDPゴシック"/>
                          <w:sz w:val="28"/>
                        </w:rPr>
                      </w:pPr>
                      <w:r>
                        <w:rPr>
                          <w:rFonts w:hint="eastAsia" w:ascii="BIZ UDPゴシック" w:hAnsi="BIZ UDPゴシック" w:eastAsia="BIZ UDPゴシック"/>
                          <w:b w:val="1"/>
                          <w:sz w:val="28"/>
                        </w:rPr>
                        <w:t>【参加申し込み方法】</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b w:val="1"/>
                          <w:sz w:val="22"/>
                        </w:rPr>
                        <w:t>各講座、教室で指定した期日</w:t>
                      </w:r>
                      <w:r>
                        <w:rPr>
                          <w:rFonts w:hint="eastAsia" w:ascii="BIZ UDPゴシック" w:hAnsi="BIZ UDPゴシック" w:eastAsia="BIZ UDPゴシック"/>
                          <w:sz w:val="22"/>
                        </w:rPr>
                        <w:t>までに、次のいずれかの方法でお申込みください。</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（１）メールでのお申込み　メールアドレス　</w:t>
                      </w:r>
                      <w:r>
                        <w:rPr>
                          <w:rFonts w:hint="eastAsia" w:ascii="BIZ UDPゴシック" w:hAnsi="BIZ UDPゴシック" w:eastAsia="BIZ UDPゴシック"/>
                          <w:sz w:val="22"/>
                        </w:rPr>
                        <w:t>edu-shakai@town.kyotamba.lg.jp</w:t>
                      </w:r>
                    </w:p>
                    <w:p>
                      <w:pPr>
                        <w:pStyle w:val="0"/>
                        <w:spacing w:line="280" w:lineRule="exact"/>
                        <w:ind w:left="0" w:leftChars="0" w:hanging="660" w:hangingChars="300"/>
                        <w:rPr>
                          <w:rFonts w:hint="default" w:ascii="BIZ UDPゴシック" w:hAnsi="BIZ UDPゴシック" w:eastAsia="BIZ UDPゴシック"/>
                          <w:sz w:val="22"/>
                        </w:rPr>
                      </w:pP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件名に講座名を記載の上、①講座名、②氏名、③氏名ふりがな、④自宅郵便番号、⑤自宅住所、⑥電話番号、⑦障害の有無と必要な支援の内容、付き添いの方がいらっしゃる場合はその方のお名前、以上の内容を記載の上、送信してください。</w:t>
                      </w:r>
                    </w:p>
                    <w:p>
                      <w:pPr>
                        <w:pStyle w:val="0"/>
                        <w:spacing w:line="280" w:lineRule="exact"/>
                        <w:ind w:firstLine="660" w:firstLineChars="300"/>
                        <w:rPr>
                          <w:rFonts w:hint="default" w:ascii="BIZ UDPゴシック" w:hAnsi="BIZ UDPゴシック" w:eastAsia="BIZ UDPゴシック"/>
                          <w:sz w:val="22"/>
                        </w:rPr>
                      </w:pPr>
                      <w:r>
                        <w:rPr>
                          <w:rFonts w:hint="eastAsia" w:ascii="BIZ UDPゴシック" w:hAnsi="BIZ UDPゴシック" w:eastAsia="BIZ UDPゴシック"/>
                          <w:sz w:val="22"/>
                        </w:rPr>
                        <w:t>※事務作業軽減のため、メールをご利用の方はメールでのお申し込みにご協力ください。</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（２）ＦＡＸでのお申し込み</w:t>
                      </w:r>
                    </w:p>
                    <w:p>
                      <w:pPr>
                        <w:pStyle w:val="0"/>
                        <w:spacing w:line="280" w:lineRule="exact"/>
                        <w:ind w:firstLine="440" w:firstLineChars="200"/>
                        <w:rPr>
                          <w:rFonts w:hint="default" w:ascii="BIZ UDPゴシック" w:hAnsi="BIZ UDPゴシック" w:eastAsia="BIZ UDPゴシック"/>
                          <w:sz w:val="22"/>
                        </w:rPr>
                      </w:pPr>
                      <w:r>
                        <w:rPr>
                          <w:rFonts w:hint="eastAsia" w:ascii="BIZ UDPゴシック" w:hAnsi="BIZ UDPゴシック" w:eastAsia="BIZ UDPゴシック"/>
                          <w:sz w:val="22"/>
                        </w:rPr>
                        <w:t>　ＦＡＸ番号</w:t>
                      </w:r>
                      <w:r>
                        <w:rPr>
                          <w:rFonts w:hint="eastAsia" w:ascii="BIZ UDPゴシック" w:hAnsi="BIZ UDPゴシック" w:eastAsia="BIZ UDPゴシック"/>
                          <w:sz w:val="22"/>
                        </w:rPr>
                        <w:t>0771-84-2100</w:t>
                      </w:r>
                      <w:r>
                        <w:rPr>
                          <w:rFonts w:hint="eastAsia" w:ascii="BIZ UDPゴシック" w:hAnsi="BIZ UDPゴシック" w:eastAsia="BIZ UDPゴシック"/>
                          <w:sz w:val="22"/>
                        </w:rPr>
                        <w:t>　申込用紙によりＦＡＸしてください。</w:t>
                      </w:r>
                    </w:p>
                    <w:p>
                      <w:pPr>
                        <w:pStyle w:val="0"/>
                        <w:spacing w:line="280" w:lineRule="exact"/>
                        <w:ind w:firstLine="660" w:firstLineChars="300"/>
                        <w:rPr>
                          <w:rFonts w:hint="default" w:ascii="BIZ UDPゴシック" w:hAnsi="BIZ UDPゴシック" w:eastAsia="BIZ UDPゴシック"/>
                          <w:sz w:val="22"/>
                        </w:rPr>
                      </w:pPr>
                      <w:r>
                        <w:rPr>
                          <w:rFonts w:hint="eastAsia" w:ascii="BIZ UDPゴシック" w:hAnsi="BIZ UDPゴシック" w:eastAsia="BIZ UDPゴシック"/>
                          <w:sz w:val="22"/>
                        </w:rPr>
                        <w:t>※お電話でのお申し込みは受け付けておりません。</w:t>
                      </w:r>
                    </w:p>
                    <w:p>
                      <w:pPr>
                        <w:pStyle w:val="0"/>
                        <w:spacing w:line="280" w:lineRule="exact"/>
                        <w:ind w:firstLine="220" w:firstLineChars="100"/>
                        <w:rPr>
                          <w:rFonts w:hint="default" w:ascii="BIZ UDPゴシック" w:hAnsi="BIZ UDPゴシック" w:eastAsia="BIZ UDPゴシック"/>
                          <w:sz w:val="22"/>
                        </w:rPr>
                      </w:pPr>
                      <w:r>
                        <w:rPr>
                          <w:rFonts w:hint="eastAsia" w:ascii="BIZ UDPゴシック" w:hAnsi="BIZ UDPゴシック" w:eastAsia="BIZ UDPゴシック"/>
                          <w:sz w:val="22"/>
                        </w:rPr>
                        <w:t>（３）持参</w:t>
                      </w:r>
                    </w:p>
                    <w:p>
                      <w:pPr>
                        <w:pStyle w:val="0"/>
                        <w:spacing w:line="280" w:lineRule="exact"/>
                        <w:ind w:left="0" w:leftChars="0" w:hanging="660" w:hangingChars="300"/>
                        <w:rPr>
                          <w:rFonts w:hint="default" w:ascii="BIZ UDPゴシック" w:hAnsi="BIZ UDPゴシック" w:eastAsia="BIZ UDPゴシック"/>
                        </w:rPr>
                      </w:pPr>
                      <w:r>
                        <w:rPr>
                          <w:rFonts w:hint="eastAsia" w:ascii="BIZ UDPゴシック" w:hAnsi="BIZ UDPゴシック" w:eastAsia="BIZ UDPゴシック"/>
                          <w:sz w:val="22"/>
                        </w:rPr>
                        <w:t>　　　</w:t>
                      </w:r>
                      <w:r>
                        <w:rPr>
                          <w:rFonts w:hint="eastAsia" w:ascii="BIZ UDPゴシック" w:hAnsi="BIZ UDPゴシック" w:eastAsia="BIZ UDPゴシック"/>
                          <w:sz w:val="22"/>
                        </w:rPr>
                        <w:t xml:space="preserve">  </w:t>
                      </w:r>
                      <w:r>
                        <w:rPr>
                          <w:rFonts w:hint="eastAsia" w:ascii="BIZ UDPゴシック" w:hAnsi="BIZ UDPゴシック" w:eastAsia="BIZ UDPゴシック"/>
                          <w:sz w:val="22"/>
                        </w:rPr>
                        <w:t>京丹波町教育委員会（</w:t>
                      </w:r>
                      <w:bookmarkStart w:id="1" w:name="_GoBack"/>
                      <w:bookmarkEnd w:id="1"/>
                      <w:r>
                        <w:rPr>
                          <w:rFonts w:hint="eastAsia" w:ascii="BIZ UDPゴシック" w:hAnsi="BIZ UDPゴシック" w:eastAsia="BIZ UDPゴシック"/>
                          <w:sz w:val="22"/>
                        </w:rPr>
                        <w:t>和知支所内）、瑞穂分室（瑞穂支所内）、丹波分室（中央公民館内）に参加申込書をご持参ください。</w:t>
                      </w:r>
                    </w:p>
                    <w:p>
                      <w:pPr>
                        <w:pStyle w:val="0"/>
                        <w:spacing w:line="280" w:lineRule="exact"/>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参加申込受付は先着順です。定員に達した日で受付を終了します。参加が決定した方には、参加決定通知（はがき）を郵送にてお送りします。また、メールでのお申し込みの方は、メールにて参加決定通知をいたします。</w:t>
                      </w:r>
                    </w:p>
                    <w:p>
                      <w:pPr>
                        <w:pStyle w:val="0"/>
                        <w:spacing w:line="280" w:lineRule="exact"/>
                        <w:ind w:left="420" w:leftChars="100" w:hanging="210" w:hangingChars="100"/>
                        <w:rPr>
                          <w:rFonts w:hint="default" w:ascii="BIZ UDPゴシック" w:hAnsi="BIZ UDPゴシック" w:eastAsia="BIZ UDPゴシック"/>
                        </w:rPr>
                      </w:pPr>
                      <w:r>
                        <w:rPr>
                          <w:rFonts w:hint="eastAsia" w:ascii="BIZ UDPゴシック" w:hAnsi="BIZ UDPゴシック" w:eastAsia="BIZ UDPゴシック"/>
                        </w:rPr>
                        <w:t>※役場本庁舎での受付は、原則、行っておりません。申込書を本庁舎でお預かりし教育委員会に転送することは可能ですが、受付は、教育委員会到着後となりますのでご了承ください。</w:t>
                      </w:r>
                    </w:p>
                  </w:txbxContent>
                </v:textbox>
                <v:imagedata o:title=""/>
                <w10:wrap type="none" anchorx="text" anchory="text"/>
              </v:shape>
            </w:pict>
          </mc:Fallback>
        </mc:AlternateContent>
      </w: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p>
      <w:pPr>
        <w:pStyle w:val="0"/>
        <w:rPr>
          <w:rFonts w:hint="eastAsia" w:ascii="BIZ UDPゴシック" w:hAnsi="BIZ UDPゴシック" w:eastAsia="BIZ UDPゴシック"/>
          <w:b w:val="0"/>
          <w:sz w:val="24"/>
        </w:rPr>
      </w:pPr>
    </w:p>
    <w:tbl>
      <w:tblPr>
        <w:tblStyle w:val="52"/>
        <w:tblpPr w:leftFromText="0" w:rightFromText="0" w:topFromText="0" w:bottomFromText="0" w:vertAnchor="text" w:horzAnchor="text" w:tblpX="74" w:tblpY="239"/>
        <w:tblOverlap w:val="never"/>
        <w:tblW w:w="0" w:type="auto"/>
        <w:tblLayout w:type="fixed"/>
        <w:tblLook w:firstRow="1" w:lastRow="0" w:firstColumn="1" w:lastColumn="0" w:noHBand="0" w:noVBand="1" w:val="04A0"/>
      </w:tblPr>
      <w:tblGrid>
        <w:gridCol w:w="2126"/>
        <w:gridCol w:w="1260"/>
        <w:gridCol w:w="2520"/>
        <w:gridCol w:w="1260"/>
        <w:gridCol w:w="259"/>
        <w:gridCol w:w="3099"/>
      </w:tblGrid>
      <w:tr>
        <w:trPr>
          <w:trHeight w:val="309" w:hRule="atLeast"/>
        </w:trPr>
        <w:tc>
          <w:tcPr>
            <w:tcW w:w="10524" w:type="dxa"/>
            <w:gridSpan w:val="6"/>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BIZ UDP明朝 Medium" w:hAnsi="BIZ UDP明朝 Medium" w:eastAsia="BIZ UDP明朝 Medium"/>
                <w:b w:val="1"/>
                <w:sz w:val="18"/>
              </w:rPr>
            </w:pPr>
            <w:r>
              <w:rPr>
                <w:rFonts w:hint="eastAsia" w:ascii="BIZ UDP明朝 Medium" w:hAnsi="BIZ UDP明朝 Medium" w:eastAsia="BIZ UDP明朝 Medium"/>
                <w:b w:val="1"/>
                <w:sz w:val="32"/>
              </w:rPr>
              <w:t>町民大学講座　参加申込書</w:t>
            </w:r>
          </w:p>
        </w:tc>
      </w:tr>
      <w:tr>
        <w:trPr>
          <w:trHeight w:val="699" w:hRule="atLeast"/>
        </w:trPr>
        <w:tc>
          <w:tcPr>
            <w:tcW w:w="10524" w:type="dxa"/>
            <w:gridSpan w:val="6"/>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eastAsia"/>
                <w:sz w:val="18"/>
              </w:rPr>
            </w:pPr>
            <w:r>
              <w:rPr>
                <w:rFonts w:hint="eastAsia" w:ascii="BIZ UDP明朝 Medium" w:hAnsi="BIZ UDP明朝 Medium" w:eastAsia="BIZ UDP明朝 Medium"/>
                <w:b w:val="1"/>
                <w:sz w:val="24"/>
              </w:rPr>
              <w:t>参加いただく講座すべてに○をつけてください</w:t>
            </w:r>
          </w:p>
        </w:tc>
      </w:tr>
      <w:tr>
        <w:trPr>
          <w:trHeight w:val="690" w:hRule="atLeast"/>
        </w:trPr>
        <w:tc>
          <w:tcPr>
            <w:tcW w:w="3386" w:type="dxa"/>
            <w:gridSpan w:val="2"/>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240" w:lineRule="auto"/>
              <w:jc w:val="center"/>
              <w:rPr>
                <w:rFonts w:hint="eastAsia" w:ascii="BIZ UDP明朝 Medium" w:hAnsi="BIZ UDP明朝 Medium" w:eastAsia="BIZ UDP明朝 Medium"/>
                <w:b w:val="1"/>
                <w:sz w:val="28"/>
              </w:rPr>
            </w:pPr>
            <w:r>
              <w:rPr>
                <w:rFonts w:hint="eastAsia" w:ascii="BIZ UDP明朝 Medium" w:hAnsi="BIZ UDP明朝 Medium" w:eastAsia="BIZ UDP明朝 Medium"/>
                <w:b w:val="1"/>
                <w:sz w:val="28"/>
              </w:rPr>
              <w:t>9/23</w:t>
            </w:r>
            <w:r>
              <w:rPr>
                <w:rFonts w:hint="eastAsia" w:ascii="BIZ UDP明朝 Medium" w:hAnsi="BIZ UDP明朝 Medium" w:eastAsia="BIZ UDP明朝 Medium"/>
                <w:b w:val="1"/>
                <w:sz w:val="28"/>
              </w:rPr>
              <w:t>コンサート</w:t>
            </w:r>
          </w:p>
        </w:tc>
        <w:tc>
          <w:tcPr>
            <w:tcW w:w="3780"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tabs>
                <w:tab w:val="left" w:leader="none" w:pos="3253"/>
              </w:tabs>
              <w:spacing w:line="240" w:lineRule="auto"/>
              <w:jc w:val="center"/>
              <w:rPr>
                <w:rFonts w:hint="eastAsia" w:ascii="BIZ UDP明朝 Medium" w:hAnsi="BIZ UDP明朝 Medium" w:eastAsia="BIZ UDP明朝 Medium"/>
                <w:b w:val="1"/>
                <w:sz w:val="28"/>
              </w:rPr>
            </w:pPr>
            <w:r>
              <w:rPr>
                <w:rFonts w:hint="eastAsia" w:ascii="BIZ UDP明朝 Medium" w:hAnsi="BIZ UDP明朝 Medium" w:eastAsia="BIZ UDP明朝 Medium"/>
                <w:b w:val="1"/>
                <w:sz w:val="28"/>
              </w:rPr>
              <w:t>9/26</w:t>
            </w:r>
            <w:r>
              <w:rPr>
                <w:rFonts w:hint="eastAsia" w:ascii="BIZ UDP明朝 Medium" w:hAnsi="BIZ UDP明朝 Medium" w:eastAsia="BIZ UDP明朝 Medium"/>
                <w:b w:val="1"/>
                <w:sz w:val="28"/>
              </w:rPr>
              <w:t>ウェルネスピック</w:t>
            </w:r>
          </w:p>
        </w:tc>
        <w:tc>
          <w:tcPr>
            <w:tcW w:w="3358"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pacing w:line="240" w:lineRule="auto"/>
              <w:rPr>
                <w:rFonts w:hint="eastAsia" w:ascii="BIZ UDP明朝 Medium" w:hAnsi="BIZ UDP明朝 Medium" w:eastAsia="BIZ UDP明朝 Medium"/>
                <w:b w:val="1"/>
                <w:sz w:val="28"/>
              </w:rPr>
            </w:pPr>
            <w:r>
              <w:rPr>
                <w:rFonts w:hint="eastAsia" w:ascii="BIZ UDP明朝 Medium" w:hAnsi="BIZ UDP明朝 Medium" w:eastAsia="BIZ UDP明朝 Medium"/>
                <w:b w:val="1"/>
                <w:sz w:val="28"/>
              </w:rPr>
              <w:t>9/24 9/25 9/27</w:t>
            </w:r>
            <w:r>
              <w:rPr>
                <w:rFonts w:hint="eastAsia" w:ascii="BIZ UDP明朝 Medium" w:hAnsi="BIZ UDP明朝 Medium" w:eastAsia="BIZ UDP明朝 Medium"/>
                <w:b w:val="1"/>
                <w:sz w:val="28"/>
              </w:rPr>
              <w:t>切り絵</w:t>
            </w:r>
          </w:p>
        </w:tc>
      </w:tr>
      <w:tr>
        <w:trPr>
          <w:trHeight w:val="500" w:hRule="atLeast"/>
        </w:trPr>
        <w:tc>
          <w:tcPr>
            <w:tcW w:w="2126" w:type="dxa"/>
            <w:tcBorders>
              <w:top w:val="single" w:color="auto" w:sz="12" w:space="0"/>
              <w:left w:val="single" w:color="auto" w:sz="12" w:space="0"/>
              <w:bottom w:val="single" w:color="auto" w:sz="12" w:space="0"/>
              <w:right w:val="single" w:color="auto" w:sz="6" w:space="0"/>
              <w:tl2br w:val="none" w:color="auto" w:sz="0" w:space="0"/>
              <w:tr2bl w:val="none" w:color="auto" w:sz="0" w:space="0"/>
            </w:tcBorders>
            <w:vAlign w:val="center"/>
          </w:tcPr>
          <w:p>
            <w:pPr>
              <w:pStyle w:val="0"/>
              <w:rPr>
                <w:rFonts w:hint="eastAsia" w:ascii="BIZ UDP明朝 Medium" w:hAnsi="BIZ UDP明朝 Medium" w:eastAsia="BIZ UDP明朝 Medium"/>
                <w:b w:val="0"/>
                <w:i w:val="0"/>
              </w:rPr>
            </w:pPr>
            <w:r>
              <w:rPr>
                <w:rFonts w:hint="eastAsia" w:ascii="BIZ UDP明朝 Medium" w:hAnsi="BIZ UDP明朝 Medium" w:eastAsia="BIZ UDP明朝 Medium"/>
                <w:b w:val="0"/>
                <w:i w:val="0"/>
              </w:rPr>
              <w:t>※切り絵講座の情報</w:t>
            </w:r>
          </w:p>
        </w:tc>
        <w:tc>
          <w:tcPr>
            <w:tcW w:w="3780" w:type="dxa"/>
            <w:gridSpan w:val="2"/>
            <w:tcBorders>
              <w:top w:val="single" w:color="auto" w:sz="12" w:space="0"/>
              <w:left w:val="single" w:color="auto" w:sz="6" w:space="0"/>
              <w:bottom w:val="single" w:color="auto" w:sz="12" w:space="0"/>
              <w:right w:val="single" w:color="auto" w:sz="6" w:space="0"/>
              <w:tl2br w:val="none" w:color="auto" w:sz="0" w:space="0"/>
              <w:tr2bl w:val="none" w:color="auto" w:sz="0" w:space="0"/>
            </w:tcBorders>
            <w:vAlign w:val="center"/>
          </w:tcPr>
          <w:p>
            <w:pPr>
              <w:pStyle w:val="0"/>
              <w:rPr>
                <w:rFonts w:hint="eastAsia" w:ascii="BIZ UDP明朝 Medium" w:hAnsi="BIZ UDP明朝 Medium" w:eastAsia="BIZ UDP明朝 Medium"/>
                <w:b w:val="0"/>
                <w:i w:val="0"/>
              </w:rPr>
            </w:pPr>
            <w:r>
              <w:rPr>
                <w:rFonts w:hint="eastAsia" w:ascii="BIZ UDP明朝 Medium" w:hAnsi="BIZ UDP明朝 Medium" w:eastAsia="BIZ UDP明朝 Medium"/>
                <w:b w:val="0"/>
                <w:i w:val="0"/>
              </w:rPr>
              <w:t>①受講日⇒　　</w:t>
            </w:r>
            <w:r>
              <w:rPr>
                <w:rFonts w:hint="eastAsia" w:ascii="BIZ UDP明朝 Medium" w:hAnsi="BIZ UDP明朝 Medium" w:eastAsia="BIZ UDP明朝 Medium"/>
                <w:b w:val="0"/>
                <w:i w:val="0"/>
                <w:u w:val="single" w:color="auto"/>
              </w:rPr>
              <w:t>２４日</w:t>
            </w:r>
            <w:r>
              <w:rPr>
                <w:rFonts w:hint="eastAsia" w:ascii="BIZ UDP明朝 Medium" w:hAnsi="BIZ UDP明朝 Medium" w:eastAsia="BIZ UDP明朝 Medium"/>
                <w:b w:val="0"/>
                <w:i w:val="0"/>
              </w:rPr>
              <w:t>　</w:t>
            </w:r>
            <w:r>
              <w:rPr>
                <w:rFonts w:hint="eastAsia" w:ascii="BIZ UDP明朝 Medium" w:hAnsi="BIZ UDP明朝 Medium" w:eastAsia="BIZ UDP明朝 Medium"/>
                <w:b w:val="0"/>
                <w:i w:val="0"/>
                <w:u w:val="single" w:color="auto"/>
              </w:rPr>
              <w:t>２５日</w:t>
            </w:r>
            <w:r>
              <w:rPr>
                <w:rFonts w:hint="eastAsia" w:ascii="BIZ UDP明朝 Medium" w:hAnsi="BIZ UDP明朝 Medium" w:eastAsia="BIZ UDP明朝 Medium"/>
                <w:b w:val="0"/>
                <w:i w:val="0"/>
              </w:rPr>
              <w:t>　</w:t>
            </w:r>
            <w:r>
              <w:rPr>
                <w:rFonts w:hint="eastAsia" w:ascii="BIZ UDP明朝 Medium" w:hAnsi="BIZ UDP明朝 Medium" w:eastAsia="BIZ UDP明朝 Medium"/>
                <w:b w:val="0"/>
                <w:i w:val="0"/>
                <w:u w:val="single" w:color="auto"/>
              </w:rPr>
              <w:t>２７日</w:t>
            </w:r>
          </w:p>
        </w:tc>
        <w:tc>
          <w:tcPr>
            <w:tcW w:w="4618" w:type="dxa"/>
            <w:gridSpan w:val="3"/>
            <w:tcBorders>
              <w:top w:val="single" w:color="auto" w:sz="12" w:space="0"/>
              <w:left w:val="single" w:color="auto" w:sz="6" w:space="0"/>
              <w:bottom w:val="single" w:color="auto" w:sz="12" w:space="0"/>
              <w:right w:val="single" w:color="auto" w:sz="12" w:space="0"/>
              <w:tl2br w:val="none" w:color="auto" w:sz="0" w:space="0"/>
              <w:tr2bl w:val="none" w:color="auto" w:sz="0" w:space="0"/>
            </w:tcBorders>
            <w:vAlign w:val="center"/>
          </w:tcPr>
          <w:p>
            <w:pPr>
              <w:pStyle w:val="0"/>
              <w:rPr>
                <w:rFonts w:hint="eastAsia" w:ascii="BIZ UDP明朝 Medium" w:hAnsi="BIZ UDP明朝 Medium" w:eastAsia="BIZ UDP明朝 Medium"/>
                <w:b w:val="0"/>
                <w:i w:val="0"/>
              </w:rPr>
            </w:pPr>
            <w:r>
              <w:rPr>
                <w:rFonts w:hint="eastAsia" w:ascii="BIZ UDP明朝 Medium" w:hAnsi="BIZ UDP明朝 Medium" w:eastAsia="BIZ UDP明朝 Medium"/>
                <w:b w:val="0"/>
                <w:i w:val="0"/>
              </w:rPr>
              <w:t>②作品⇒　　　　</w:t>
            </w:r>
            <w:r>
              <w:rPr>
                <w:rFonts w:hint="eastAsia" w:ascii="BIZ UDP明朝 Medium" w:hAnsi="BIZ UDP明朝 Medium" w:eastAsia="BIZ UDP明朝 Medium"/>
                <w:b w:val="0"/>
                <w:i w:val="0"/>
                <w:u w:val="single" w:color="auto"/>
              </w:rPr>
              <w:t>作品</w:t>
            </w:r>
            <w:r>
              <w:rPr>
                <w:rFonts w:hint="eastAsia" w:ascii="BIZ UDP明朝 Medium" w:hAnsi="BIZ UDP明朝 Medium" w:eastAsia="BIZ UDP明朝 Medium"/>
                <w:b w:val="0"/>
                <w:i w:val="0"/>
                <w:u w:val="single" w:color="auto"/>
              </w:rPr>
              <w:t>A</w:t>
            </w:r>
            <w:r>
              <w:rPr>
                <w:rFonts w:hint="eastAsia" w:ascii="BIZ UDP明朝 Medium" w:hAnsi="BIZ UDP明朝 Medium" w:eastAsia="BIZ UDP明朝 Medium"/>
                <w:b w:val="0"/>
                <w:i w:val="0"/>
              </w:rPr>
              <w:t>　　　</w:t>
            </w:r>
            <w:r>
              <w:rPr>
                <w:rFonts w:hint="eastAsia" w:ascii="BIZ UDP明朝 Medium" w:hAnsi="BIZ UDP明朝 Medium" w:eastAsia="BIZ UDP明朝 Medium"/>
                <w:b w:val="0"/>
                <w:i w:val="0"/>
                <w:u w:val="single" w:color="auto"/>
              </w:rPr>
              <w:t>作品</w:t>
            </w:r>
            <w:r>
              <w:rPr>
                <w:rFonts w:hint="eastAsia" w:ascii="BIZ UDP明朝 Medium" w:hAnsi="BIZ UDP明朝 Medium" w:eastAsia="BIZ UDP明朝 Medium"/>
                <w:b w:val="0"/>
                <w:i w:val="0"/>
                <w:u w:val="single" w:color="auto"/>
              </w:rPr>
              <w:t>B</w:t>
            </w:r>
            <w:r>
              <w:rPr>
                <w:rFonts w:hint="eastAsia" w:ascii="BIZ UDP明朝 Medium" w:hAnsi="BIZ UDP明朝 Medium" w:eastAsia="BIZ UDP明朝 Medium"/>
                <w:b w:val="0"/>
                <w:i w:val="0"/>
                <w:u w:val="none" w:color="auto"/>
              </w:rPr>
              <w:t>　</w:t>
            </w:r>
            <w:r>
              <w:rPr>
                <w:rFonts w:hint="eastAsia" w:ascii="BIZ UDP明朝 Medium" w:hAnsi="BIZ UDP明朝 Medium" w:eastAsia="BIZ UDP明朝 Medium"/>
                <w:b w:val="0"/>
                <w:i w:val="0"/>
              </w:rPr>
              <w:t>　</w:t>
            </w:r>
            <w:r>
              <w:rPr>
                <w:rFonts w:hint="eastAsia" w:ascii="BIZ UDP明朝 Medium" w:hAnsi="BIZ UDP明朝 Medium" w:eastAsia="BIZ UDP明朝 Medium"/>
                <w:b w:val="0"/>
                <w:i w:val="0"/>
                <w:u w:val="single" w:color="auto"/>
              </w:rPr>
              <w:t>作品</w:t>
            </w:r>
            <w:r>
              <w:rPr>
                <w:rFonts w:hint="eastAsia" w:ascii="BIZ UDP明朝 Medium" w:hAnsi="BIZ UDP明朝 Medium" w:eastAsia="BIZ UDP明朝 Medium"/>
                <w:b w:val="0"/>
                <w:i w:val="0"/>
                <w:u w:val="single" w:color="auto"/>
              </w:rPr>
              <w:t>C</w:t>
            </w:r>
          </w:p>
        </w:tc>
      </w:tr>
      <w:tr>
        <w:trPr>
          <w:trHeight w:val="599" w:hRule="atLeast"/>
        </w:trPr>
        <w:tc>
          <w:tcPr>
            <w:tcW w:w="2126" w:type="dxa"/>
            <w:tcBorders>
              <w:top w:val="single" w:color="auto" w:sz="12" w:space="0"/>
              <w:left w:val="single" w:color="auto" w:sz="12" w:space="0"/>
              <w:bottom w:val="single" w:color="auto" w:sz="12" w:space="0"/>
              <w:right w:val="single" w:color="auto" w:sz="6" w:space="0"/>
              <w:tl2br w:val="none" w:color="auto" w:sz="0" w:space="0"/>
              <w:tr2bl w:val="none" w:color="auto" w:sz="0" w:space="0"/>
            </w:tcBorders>
            <w:vAlign w:val="center"/>
          </w:tcPr>
          <w:p>
            <w:pPr>
              <w:pStyle w:val="0"/>
              <w:spacing w:line="280" w:lineRule="exact"/>
              <w:jc w:val="center"/>
              <w:rPr>
                <w:rFonts w:hint="eastAsia" w:ascii="BIZ UDP明朝 Medium" w:hAnsi="BIZ UDP明朝 Medium" w:eastAsia="BIZ UDP明朝 Medium"/>
                <w:b w:val="1"/>
              </w:rPr>
            </w:pPr>
            <w:r>
              <w:rPr>
                <w:rFonts w:hint="eastAsia" w:ascii="BIZ UDP明朝 Medium" w:hAnsi="BIZ UDP明朝 Medium" w:eastAsia="BIZ UDP明朝 Medium"/>
                <w:b w:val="1"/>
                <w:spacing w:val="0"/>
                <w:w w:val="87"/>
                <w:sz w:val="24"/>
                <w:fitText w:val="1680" w:id="1"/>
              </w:rPr>
              <w:t>参加申込書提出</w:t>
            </w:r>
            <w:r>
              <w:rPr>
                <w:rFonts w:hint="eastAsia" w:ascii="BIZ UDP明朝 Medium" w:hAnsi="BIZ UDP明朝 Medium" w:eastAsia="BIZ UDP明朝 Medium"/>
                <w:b w:val="1"/>
                <w:spacing w:val="5"/>
                <w:w w:val="87"/>
                <w:sz w:val="24"/>
                <w:fitText w:val="1680" w:id="1"/>
              </w:rPr>
              <w:t>日</w:t>
            </w:r>
          </w:p>
        </w:tc>
        <w:tc>
          <w:tcPr>
            <w:tcW w:w="5299" w:type="dxa"/>
            <w:gridSpan w:val="4"/>
            <w:tcBorders>
              <w:top w:val="single" w:color="auto" w:sz="12" w:space="0"/>
              <w:left w:val="single" w:color="auto" w:sz="6" w:space="0"/>
              <w:bottom w:val="single" w:color="auto" w:sz="12" w:space="0"/>
              <w:right w:val="single" w:color="auto" w:sz="12" w:space="0"/>
              <w:tl2br w:val="none" w:color="auto" w:sz="0" w:space="0"/>
              <w:tr2bl w:val="none" w:color="auto" w:sz="0" w:space="0"/>
            </w:tcBorders>
            <w:vAlign w:val="center"/>
          </w:tcPr>
          <w:p>
            <w:pPr>
              <w:pStyle w:val="0"/>
              <w:rPr>
                <w:rFonts w:hint="eastAsia" w:ascii="BIZ UDP明朝 Medium" w:hAnsi="BIZ UDP明朝 Medium" w:eastAsia="BIZ UDP明朝 Medium"/>
                <w:b w:val="1"/>
              </w:rPr>
            </w:pPr>
            <w:r>
              <w:rPr>
                <w:rFonts w:hint="eastAsia" w:ascii="BIZ UDP明朝 Medium" w:hAnsi="BIZ UDP明朝 Medium" w:eastAsia="BIZ UDP明朝 Medium"/>
                <w:b w:val="1"/>
                <w:sz w:val="24"/>
              </w:rPr>
              <w:t>令和</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年</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月　　　日（　　）</w:t>
            </w:r>
          </w:p>
        </w:tc>
        <w:tc>
          <w:tcPr>
            <w:tcW w:w="3099"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eastAsia" w:ascii="BIZ UDP明朝 Medium" w:hAnsi="BIZ UDP明朝 Medium" w:eastAsia="BIZ UDP明朝 Medium"/>
                <w:b w:val="1"/>
                <w:color w:val="C00000"/>
                <w:u w:val="none" w:color="auto"/>
              </w:rPr>
            </w:pPr>
            <w:r>
              <w:rPr>
                <w:rFonts w:hint="eastAsia" w:ascii="BIZ UDP明朝 Medium" w:hAnsi="BIZ UDP明朝 Medium" w:eastAsia="BIZ UDP明朝 Medium"/>
                <w:b w:val="1"/>
                <w:color w:val="C00000"/>
                <w:u w:val="none" w:color="auto"/>
              </w:rPr>
              <w:t>令和８年度会員番号</w:t>
            </w:r>
          </w:p>
          <w:p>
            <w:pPr>
              <w:pStyle w:val="0"/>
              <w:jc w:val="center"/>
              <w:rPr>
                <w:rFonts w:hint="eastAsia" w:ascii="BIZ UDP明朝 Medium" w:hAnsi="BIZ UDP明朝 Medium" w:eastAsia="BIZ UDP明朝 Medium"/>
                <w:b w:val="1"/>
                <w:color w:val="C00000"/>
                <w:u w:val="none" w:color="auto"/>
              </w:rPr>
            </w:pPr>
            <w:r>
              <w:rPr>
                <w:rFonts w:hint="eastAsia" w:ascii="BIZ UDP明朝 Medium" w:hAnsi="BIZ UDP明朝 Medium" w:eastAsia="BIZ UDP明朝 Medium"/>
                <w:b w:val="1"/>
                <w:color w:val="C00000"/>
                <w:u w:val="none" w:color="auto"/>
              </w:rPr>
              <w:t>（　　　　　　　　）</w:t>
            </w:r>
          </w:p>
          <w:p>
            <w:pPr>
              <w:pStyle w:val="0"/>
              <w:spacing w:line="240" w:lineRule="exact"/>
              <w:rPr>
                <w:rFonts w:hint="eastAsia" w:ascii="BIZ UDP明朝 Medium" w:hAnsi="BIZ UDP明朝 Medium" w:eastAsia="BIZ UDP明朝 Medium"/>
                <w:b w:val="1"/>
              </w:rPr>
            </w:pPr>
            <w:r>
              <w:rPr>
                <w:rFonts w:hint="eastAsia" w:ascii="BIZ UDP明朝 Medium" w:hAnsi="BIZ UDP明朝 Medium" w:eastAsia="BIZ UDP明朝 Medium"/>
                <w:b w:val="1"/>
                <w:color w:val="C00000"/>
                <w:sz w:val="16"/>
                <w:u w:val="none" w:color="auto"/>
              </w:rPr>
              <w:t>※番号が分かる方は記載してください。会員番号を記載いただいた場合、住所、電話番号の記載は不要です。</w:t>
            </w:r>
          </w:p>
        </w:tc>
      </w:tr>
      <w:tr>
        <w:trPr>
          <w:trHeight w:val="621" w:hRule="atLeast"/>
        </w:trPr>
        <w:tc>
          <w:tcPr>
            <w:tcW w:w="2126"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eastAsia" w:ascii="BIZ UDP明朝 Medium" w:hAnsi="BIZ UDP明朝 Medium" w:eastAsia="BIZ UDP明朝 Medium"/>
                <w:b w:val="1"/>
              </w:rPr>
            </w:pPr>
            <w:r>
              <w:rPr>
                <w:rFonts w:hint="eastAsia" w:ascii="BIZ UDP明朝 Medium" w:hAnsi="BIZ UDP明朝 Medium" w:eastAsia="BIZ UDP明朝 Medium"/>
                <w:b w:val="1"/>
                <w:sz w:val="24"/>
              </w:rPr>
              <w:t>氏　　</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名</w:t>
            </w:r>
          </w:p>
        </w:tc>
        <w:tc>
          <w:tcPr>
            <w:tcW w:w="5299"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sz w:val="24"/>
              </w:rPr>
              <w:t>氏名　　　　　　　　　　　　（ふりがな：　　　　　　　　　）</w:t>
            </w:r>
          </w:p>
        </w:tc>
        <w:tc>
          <w:tcPr>
            <w:tcW w:w="3099" w:type="dxa"/>
            <w:vMerge w:val="continue"/>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BIZ UDP明朝 Medium" w:hAnsi="BIZ UDP明朝 Medium" w:eastAsia="BIZ UDP明朝 Medium"/>
                <w:b w:val="1"/>
              </w:rPr>
            </w:pPr>
          </w:p>
        </w:tc>
      </w:tr>
      <w:tr>
        <w:trPr>
          <w:trHeight w:val="553" w:hRule="atLeast"/>
        </w:trPr>
        <w:tc>
          <w:tcPr>
            <w:tcW w:w="2126"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eastAsia" w:ascii="BIZ UDP明朝 Medium" w:hAnsi="BIZ UDP明朝 Medium" w:eastAsia="BIZ UDP明朝 Medium"/>
                <w:b w:val="1"/>
              </w:rPr>
            </w:pPr>
            <w:r>
              <w:rPr>
                <w:rFonts w:hint="eastAsia" w:ascii="BIZ UDP明朝 Medium" w:hAnsi="BIZ UDP明朝 Medium" w:eastAsia="BIZ UDP明朝 Medium"/>
                <w:b w:val="1"/>
                <w:sz w:val="24"/>
              </w:rPr>
              <w:t>自</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宅</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住</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所</w:t>
            </w:r>
          </w:p>
        </w:tc>
        <w:tc>
          <w:tcPr>
            <w:tcW w:w="8398"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sz w:val="24"/>
              </w:rPr>
              <w:t>郵便番号　　　‐　　　　　　　京丹波町　　　　　　　　　　　　　　　番地</w:t>
            </w:r>
          </w:p>
        </w:tc>
      </w:tr>
      <w:tr>
        <w:trPr>
          <w:trHeight w:val="523" w:hRule="atLeast"/>
        </w:trPr>
        <w:tc>
          <w:tcPr>
            <w:tcW w:w="212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8398"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sz w:val="24"/>
              </w:rPr>
              <w:t>※町外在住の方で町内在勤者の方は勤務先⇒（　　　　　　　　　　　　　　　　　）</w:t>
            </w:r>
          </w:p>
        </w:tc>
      </w:tr>
      <w:tr>
        <w:trPr>
          <w:trHeight w:val="553" w:hRule="atLeast"/>
        </w:trPr>
        <w:tc>
          <w:tcPr>
            <w:tcW w:w="212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80" w:lineRule="exact"/>
              <w:jc w:val="center"/>
              <w:rPr>
                <w:rFonts w:hint="eastAsia" w:ascii="BIZ UDP明朝 Medium" w:hAnsi="BIZ UDP明朝 Medium" w:eastAsia="BIZ UDP明朝 Medium"/>
                <w:b w:val="1"/>
              </w:rPr>
            </w:pPr>
            <w:r>
              <w:rPr>
                <w:rFonts w:hint="eastAsia" w:ascii="BIZ UDP明朝 Medium" w:hAnsi="BIZ UDP明朝 Medium" w:eastAsia="BIZ UDP明朝 Medium"/>
                <w:b w:val="1"/>
                <w:sz w:val="24"/>
              </w:rPr>
              <w:t>電</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話</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番</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号</w:t>
            </w:r>
          </w:p>
        </w:tc>
        <w:tc>
          <w:tcPr>
            <w:tcW w:w="8398"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sz w:val="24"/>
              </w:rPr>
              <w:t>自宅電話番号（　　　　　　　　</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　携帯電話（</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w:t>
            </w:r>
            <w:r>
              <w:rPr>
                <w:rFonts w:hint="eastAsia" w:ascii="BIZ UDP明朝 Medium" w:hAnsi="BIZ UDP明朝 Medium" w:eastAsia="BIZ UDP明朝 Medium"/>
                <w:b w:val="1"/>
                <w:sz w:val="24"/>
              </w:rPr>
              <w:t xml:space="preserve"> </w:t>
            </w:r>
            <w:r>
              <w:rPr>
                <w:rFonts w:hint="eastAsia" w:ascii="BIZ UDP明朝 Medium" w:hAnsi="BIZ UDP明朝 Medium" w:eastAsia="BIZ UDP明朝 Medium"/>
                <w:b w:val="1"/>
                <w:sz w:val="24"/>
              </w:rPr>
              <w:t>　　　　　　　　　　　　　）</w:t>
            </w:r>
          </w:p>
        </w:tc>
      </w:tr>
      <w:tr>
        <w:trPr>
          <w:trHeight w:val="742" w:hRule="atLeast"/>
        </w:trPr>
        <w:tc>
          <w:tcPr>
            <w:tcW w:w="2126"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80" w:lineRule="exact"/>
              <w:rPr>
                <w:rFonts w:hint="eastAsia" w:ascii="BIZ UDP明朝 Medium" w:hAnsi="BIZ UDP明朝 Medium" w:eastAsia="BIZ UDP明朝 Medium"/>
                <w:b w:val="1"/>
              </w:rPr>
            </w:pPr>
            <w:r>
              <w:rPr>
                <w:rFonts w:hint="eastAsia" w:ascii="BIZ UDP明朝 Medium" w:hAnsi="BIZ UDP明朝 Medium" w:eastAsia="BIZ UDP明朝 Medium"/>
                <w:b w:val="1"/>
              </w:rPr>
              <w:t>出演者へのメッセージや主催者への質問など</w:t>
            </w:r>
          </w:p>
        </w:tc>
        <w:tc>
          <w:tcPr>
            <w:tcW w:w="8398" w:type="dxa"/>
            <w:gridSpan w:val="5"/>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BIZ UDP明朝 Medium" w:hAnsi="BIZ UDP明朝 Medium" w:eastAsia="BIZ UDP明朝 Medium"/>
                <w:b w:val="1"/>
              </w:rPr>
            </w:pPr>
          </w:p>
          <w:p>
            <w:pPr>
              <w:pStyle w:val="0"/>
              <w:rPr>
                <w:rFonts w:hint="eastAsia" w:ascii="BIZ UDP明朝 Medium" w:hAnsi="BIZ UDP明朝 Medium" w:eastAsia="BIZ UDP明朝 Medium"/>
                <w:b w:val="1"/>
              </w:rPr>
            </w:pPr>
          </w:p>
        </w:tc>
      </w:tr>
      <w:tr>
        <w:trPr>
          <w:trHeight w:val="820" w:hRule="atLeast"/>
        </w:trPr>
        <w:tc>
          <w:tcPr>
            <w:tcW w:w="2126" w:type="dxa"/>
            <w:tcBorders>
              <w:top w:val="single" w:color="auto" w:sz="4"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eastAsia" w:ascii="BIZ UDP明朝 Medium" w:hAnsi="BIZ UDP明朝 Medium" w:eastAsia="BIZ UDP明朝 Medium"/>
                <w:b w:val="1"/>
              </w:rPr>
            </w:pPr>
            <w:r>
              <w:rPr>
                <w:rFonts w:hint="eastAsia" w:ascii="BIZ UDP明朝 Medium" w:hAnsi="BIZ UDP明朝 Medium" w:eastAsia="BIZ UDP明朝 Medium"/>
                <w:b w:val="1"/>
              </w:rPr>
              <w:t>送迎の有無</w:t>
            </w:r>
          </w:p>
        </w:tc>
        <w:tc>
          <w:tcPr>
            <w:tcW w:w="8398" w:type="dxa"/>
            <w:gridSpan w:val="5"/>
            <w:tcBorders>
              <w:top w:val="single"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320" w:lineRule="exact"/>
              <w:rPr>
                <w:rFonts w:hint="eastAsia" w:ascii="BIZ UDP明朝 Medium" w:hAnsi="BIZ UDP明朝 Medium" w:eastAsia="BIZ UDP明朝 Medium"/>
                <w:b w:val="1"/>
                <w:sz w:val="18"/>
              </w:rPr>
            </w:pPr>
            <w:r>
              <w:rPr>
                <w:rFonts w:hint="eastAsia" w:ascii="BIZ UDP明朝 Medium" w:hAnsi="BIZ UDP明朝 Medium" w:eastAsia="BIZ UDP明朝 Medium"/>
                <w:b w:val="1"/>
                <w:sz w:val="18"/>
              </w:rPr>
              <w:t>障害により支援が必要な方は、その内容をこちらに記載してください。</w:t>
            </w:r>
          </w:p>
          <w:p>
            <w:pPr>
              <w:pStyle w:val="0"/>
              <w:spacing w:line="320" w:lineRule="exact"/>
              <w:rPr>
                <w:rFonts w:hint="eastAsia" w:ascii="BIZ UDP明朝 Medium" w:hAnsi="BIZ UDP明朝 Medium" w:eastAsia="BIZ UDP明朝 Medium"/>
                <w:b w:val="1"/>
                <w:sz w:val="18"/>
              </w:rPr>
            </w:pPr>
            <w:r>
              <w:rPr>
                <w:rFonts w:hint="eastAsia" w:ascii="BIZ UDP明朝 Medium" w:hAnsi="BIZ UDP明朝 Medium" w:eastAsia="BIZ UDP明朝 Medium"/>
                <w:b w:val="1"/>
                <w:sz w:val="18"/>
              </w:rPr>
              <w:t>※お申し込み後、詳細をお電話にて調整いたします。　　　　　　　　　　　　　　　　　　　</w:t>
            </w:r>
            <w:r>
              <w:rPr>
                <w:rFonts w:hint="eastAsia" w:ascii="BIZ UDP明朝 Medium" w:hAnsi="BIZ UDP明朝 Medium" w:eastAsia="BIZ UDP明朝 Medium"/>
                <w:b w:val="1"/>
                <w:sz w:val="24"/>
              </w:rPr>
              <w:t>有　　・　　無</w:t>
            </w:r>
          </w:p>
        </w:tc>
      </w:tr>
    </w:tbl>
    <w:p>
      <w:pPr>
        <w:pStyle w:val="0"/>
        <w:rPr>
          <w:rFonts w:hint="eastAsia" w:ascii="BIZ UDPゴシック" w:hAnsi="BIZ UDPゴシック" w:eastAsia="BIZ UDPゴシック"/>
          <w:b w:val="0"/>
          <w:sz w:val="24"/>
        </w:rPr>
      </w:pPr>
    </w:p>
    <w:sectPr>
      <w:pgSz w:w="11906" w:h="16838"/>
      <w:pgMar w:top="567" w:right="794" w:bottom="567" w:left="79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UD デジタル 教科書体 NK">
    <w:panose1 w:val="00000000000000000000"/>
    <w:charset w:val="80"/>
    <w:family w:val="roman"/>
    <w:notTrueType/>
    <w:pitch w:val="variable"/>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 P明朝体U">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UD デジタル 教科書体 N">
    <w:panose1 w:val="00000800000000000000"/>
    <w:charset w:val="80"/>
    <w:family w:val="roman"/>
    <w:notTrueType/>
    <w:pitch w:val="fixed"/>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efaultTableStyle w:val="52"/>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48"/>
    <w:uiPriority w:val="0"/>
    <w:qFormat/>
    <w:pPr>
      <w:pBdr>
        <w:top w:val="threeDEmboss" w:color="FFF2CC" w:themeColor="accent4" w:themeTint="33" w:sz="12" w:space="6"/>
        <w:left w:val="threeDEmboss" w:color="FFF2CC" w:themeColor="accent4" w:themeTint="33" w:sz="12" w:space="4"/>
        <w:bottom w:val="threeDEmboss" w:color="FFF2CC" w:themeColor="accent4" w:themeTint="33" w:sz="12" w:space="6"/>
        <w:right w:val="threeDEmboss" w:color="FFF2CC" w:themeColor="accent4" w:themeTint="33" w:sz="12" w:space="4"/>
      </w:pBdr>
      <w:shd w:val="clear" w:color="auto" w:themeFill="accent4" w:themeFillTint="33" w:themeFillShade="FF"/>
      <w:spacing w:before="180" w:beforeLines="50" w:beforeAutospacing="0" w:line="320" w:lineRule="exact"/>
      <w:ind w:left="50" w:leftChars="50" w:right="50" w:rightChars="50"/>
      <w:outlineLvl w:val="0"/>
    </w:pPr>
    <w:rPr>
      <w:rFonts w:asciiTheme="majorHAnsi" w:hAnsiTheme="majorHAnsi" w:eastAsiaTheme="majorEastAsia"/>
      <w:b w:val="1"/>
      <w:color w:val="BD8E00" w:themeColor="accent4" w:themeShade="BF"/>
      <w:sz w:val="24"/>
    </w:rPr>
  </w:style>
  <w:style w:type="paragraph" w:styleId="2">
    <w:name w:val="heading 2"/>
    <w:basedOn w:val="1"/>
    <w:next w:val="2"/>
    <w:link w:val="49"/>
    <w:uiPriority w:val="0"/>
    <w:qFormat/>
    <w:pPr>
      <w:pBdr>
        <w:top w:val="threeDEmboss" w:color="FFF2CC" w:themeColor="accent4" w:themeTint="33" w:sz="12" w:space="1"/>
        <w:bottom w:val="threeDEmboss" w:color="FFF2CC" w:themeColor="accent4" w:themeTint="33" w:sz="12" w:space="3"/>
      </w:pBdr>
      <w:outlineLvl w:val="1"/>
    </w:pPr>
  </w:style>
  <w:style w:type="paragraph" w:styleId="3">
    <w:name w:val="heading 3"/>
    <w:basedOn w:val="0"/>
    <w:next w:val="3"/>
    <w:link w:val="50"/>
    <w:uiPriority w:val="0"/>
    <w:qFormat/>
    <w:pPr>
      <w:pBdr>
        <w:bottom w:val="threeDEmboss" w:color="FFF2CC" w:themeColor="accent4" w:themeTint="33" w:sz="12" w:space="1"/>
      </w:pBdr>
      <w:spacing w:before="180" w:beforeLines="50" w:beforeAutospacing="0"/>
      <w:outlineLvl w:val="2"/>
    </w:pPr>
    <w:rPr>
      <w:rFonts w:asciiTheme="majorHAnsi" w:hAnsiTheme="majorHAnsi" w:eastAsiaTheme="majorEastAsia"/>
      <w:b w:val="1"/>
      <w:color w:val="BD8E00" w:themeColor="accent4" w:themeShade="BF"/>
      <w:sz w:val="24"/>
    </w:rPr>
  </w:style>
  <w:style w:type="paragraph" w:styleId="4">
    <w:name w:val="heading 4"/>
    <w:basedOn w:val="0"/>
    <w:next w:val="4"/>
    <w:link w:val="51"/>
    <w:uiPriority w:val="0"/>
    <w:qFormat/>
    <w:pPr>
      <w:spacing w:before="180" w:beforeLines="50" w:beforeAutospacing="0"/>
      <w:outlineLvl w:val="3"/>
    </w:pPr>
    <w:rPr>
      <w:rFonts w:eastAsiaTheme="majorEastAsia"/>
      <w:b w:val="1"/>
      <w:color w:val="BD8E00"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p"/>
    <w:basedOn w:val="0"/>
    <w:next w:val="15"/>
    <w:link w:val="0"/>
    <w:uiPriority w:val="0"/>
    <w:pPr>
      <w:spacing w:line="360" w:lineRule="auto"/>
    </w:pPr>
    <w:rPr>
      <w:rFonts w:ascii="Meiryo UI" w:hAnsi="Meiryo UI" w:eastAsia="Meiryo UI"/>
      <w:color w:val="333333"/>
      <w:sz w:val="22"/>
    </w:rPr>
  </w:style>
  <w:style w:type="character" w:styleId="16" w:customStyle="1">
    <w:name w:val="a_link"/>
    <w:basedOn w:val="10"/>
    <w:next w:val="16"/>
    <w:link w:val="0"/>
    <w:uiPriority w:val="0"/>
    <w:rPr>
      <w:color w:val="333333"/>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character" w:styleId="19">
    <w:name w:val="Hyperlink"/>
    <w:basedOn w:val="10"/>
    <w:next w:val="19"/>
    <w:link w:val="0"/>
    <w:uiPriority w:val="0"/>
    <w:rPr>
      <w:color w:val="0563C1" w:themeColor="hyperlink"/>
      <w:u w:val="single" w:color="auto"/>
    </w:rPr>
  </w:style>
  <w:style w:type="paragraph" w:styleId="20">
    <w:name w:val="Block Text"/>
    <w:basedOn w:val="0"/>
    <w:next w:val="20"/>
    <w:link w:val="0"/>
    <w:uiPriority w:val="0"/>
    <w:qFormat/>
    <w:pPr>
      <w:pBdr>
        <w:top w:val="threeDEmboss" w:color="FFF2CC" w:themeColor="accent4" w:themeTint="33" w:sz="12" w:space="1"/>
        <w:left w:val="threeDEmboss" w:color="FFF2CC" w:themeColor="accent4" w:themeTint="33" w:sz="12" w:space="4"/>
        <w:bottom w:val="threeDEngrave" w:color="FFF2CC" w:themeColor="accent4" w:themeTint="33" w:sz="12" w:space="1"/>
        <w:right w:val="threeDEngrave" w:color="FFF2CC" w:themeColor="accent4" w:themeTint="33" w:sz="12" w:space="4"/>
      </w:pBdr>
      <w:shd w:val="clear" w:color="auto" w:fill="F3F0F6"/>
      <w:ind w:left="1469" w:right="1469"/>
    </w:pPr>
    <w:rPr>
      <w:b w:val="1"/>
      <w:i w:val="1"/>
      <w:color w:val="BD8E00" w:themeColor="accent4" w:themeShade="BF"/>
    </w:rPr>
  </w:style>
  <w:style w:type="paragraph" w:styleId="21">
    <w:name w:val="Subtitle"/>
    <w:basedOn w:val="0"/>
    <w:next w:val="21"/>
    <w:link w:val="22"/>
    <w:uiPriority w:val="0"/>
    <w:qFormat/>
    <w:pPr>
      <w:jc w:val="center"/>
      <w:outlineLvl w:val="1"/>
    </w:pPr>
    <w:rPr>
      <w:rFonts w:asciiTheme="majorHAnsi" w:hAnsiTheme="majorHAnsi" w:eastAsiaTheme="majorEastAsia"/>
      <w:i w:val="1"/>
      <w:color w:val="FFD966" w:themeColor="accent4" w:themeTint="99"/>
      <w:sz w:val="32"/>
    </w:rPr>
  </w:style>
  <w:style w:type="character" w:styleId="22" w:customStyle="1">
    <w:name w:val="副題 (文字)"/>
    <w:basedOn w:val="10"/>
    <w:next w:val="22"/>
    <w:link w:val="21"/>
    <w:uiPriority w:val="0"/>
    <w:rPr>
      <w:rFonts w:asciiTheme="majorHAnsi" w:hAnsiTheme="majorHAnsi" w:eastAsiaTheme="majorEastAsia"/>
      <w:i w:val="1"/>
      <w:color w:val="FFD966" w:themeColor="accent4" w:themeTint="99"/>
      <w:sz w:val="32"/>
    </w:rPr>
  </w:style>
  <w:style w:type="paragraph" w:styleId="23">
    <w:name w:val="caption"/>
    <w:basedOn w:val="0"/>
    <w:next w:val="23"/>
    <w:link w:val="0"/>
    <w:uiPriority w:val="0"/>
    <w:semiHidden/>
    <w:qFormat/>
    <w:rPr>
      <w:rFonts w:eastAsiaTheme="majorEastAsia"/>
      <w:b w:val="1"/>
      <w:i w:val="1"/>
      <w:color w:val="FFD966" w:themeColor="accent4" w:themeTint="99"/>
    </w:rPr>
  </w:style>
  <w:style w:type="character" w:styleId="24">
    <w:name w:val="Strong"/>
    <w:basedOn w:val="10"/>
    <w:next w:val="24"/>
    <w:link w:val="0"/>
    <w:uiPriority w:val="0"/>
    <w:qFormat/>
    <w:rPr>
      <w:rFonts w:asciiTheme="minorHAnsi" w:hAnsiTheme="minorHAnsi" w:eastAsiaTheme="minorEastAsia"/>
      <w:b w:val="1"/>
      <w:color w:val="CC00CC"/>
      <w:sz w:val="21"/>
    </w:rPr>
  </w:style>
  <w:style w:type="character" w:styleId="25">
    <w:name w:val="Emphasis"/>
    <w:basedOn w:val="10"/>
    <w:next w:val="25"/>
    <w:link w:val="0"/>
    <w:uiPriority w:val="0"/>
    <w:qFormat/>
    <w:rPr>
      <w:rFonts w:asciiTheme="minorHAnsi" w:hAnsiTheme="minorHAnsi" w:eastAsiaTheme="minorEastAsia"/>
      <w:b w:val="1"/>
      <w:i w:val="1"/>
      <w:color w:val="CC00CC"/>
      <w:sz w:val="21"/>
    </w:rPr>
  </w:style>
  <w:style w:type="character" w:styleId="26">
    <w:name w:val="Intense Emphasis"/>
    <w:basedOn w:val="10"/>
    <w:next w:val="26"/>
    <w:link w:val="0"/>
    <w:uiPriority w:val="0"/>
    <w:qFormat/>
    <w:rPr>
      <w:rFonts w:asciiTheme="minorHAnsi" w:hAnsiTheme="minorHAnsi" w:eastAsiaTheme="minorEastAsia"/>
      <w:b w:val="1"/>
      <w:i w:val="1"/>
      <w:color w:val="5B9BD5" w:themeColor="accent1"/>
    </w:rPr>
  </w:style>
  <w:style w:type="character" w:styleId="27">
    <w:name w:val="Subtle Emphasis"/>
    <w:basedOn w:val="10"/>
    <w:next w:val="27"/>
    <w:link w:val="0"/>
    <w:uiPriority w:val="0"/>
    <w:qFormat/>
    <w:rPr>
      <w:rFonts w:asciiTheme="minorHAnsi" w:hAnsiTheme="minorHAnsi" w:eastAsiaTheme="minorEastAsia"/>
      <w:i w:val="1"/>
      <w:color w:val="828282" w:themeColor="text1" w:themeTint="7F"/>
    </w:rPr>
  </w:style>
  <w:style w:type="paragraph" w:styleId="28">
    <w:name w:val="Date"/>
    <w:basedOn w:val="0"/>
    <w:next w:val="28"/>
    <w:link w:val="29"/>
    <w:uiPriority w:val="0"/>
    <w:qFormat/>
    <w:pPr>
      <w:jc w:val="right"/>
    </w:pPr>
  </w:style>
  <w:style w:type="character" w:styleId="29" w:customStyle="1">
    <w:name w:val="日付 (文字)"/>
    <w:basedOn w:val="10"/>
    <w:next w:val="29"/>
    <w:link w:val="28"/>
    <w:uiPriority w:val="0"/>
    <w:rPr>
      <w:rFonts w:asciiTheme="minorHAnsi" w:hAnsiTheme="minorHAnsi" w:eastAsiaTheme="minorEastAsia"/>
    </w:rPr>
  </w:style>
  <w:style w:type="paragraph" w:styleId="30">
    <w:name w:val="Body Text"/>
    <w:basedOn w:val="0"/>
    <w:next w:val="30"/>
    <w:link w:val="31"/>
    <w:uiPriority w:val="0"/>
    <w:qFormat/>
  </w:style>
  <w:style w:type="character" w:styleId="31" w:customStyle="1">
    <w:name w:val="本文 (文字)"/>
    <w:basedOn w:val="10"/>
    <w:next w:val="31"/>
    <w:link w:val="30"/>
    <w:uiPriority w:val="0"/>
    <w:rPr>
      <w:rFonts w:asciiTheme="minorHAnsi" w:hAnsiTheme="minorHAnsi" w:eastAsiaTheme="minorEastAsia"/>
    </w:rPr>
  </w:style>
  <w:style w:type="paragraph" w:styleId="32">
    <w:name w:val="Body Text Indent"/>
    <w:basedOn w:val="0"/>
    <w:next w:val="32"/>
    <w:link w:val="33"/>
    <w:uiPriority w:val="0"/>
    <w:qFormat/>
    <w:pPr>
      <w:ind w:left="840"/>
    </w:pPr>
  </w:style>
  <w:style w:type="character" w:styleId="33" w:customStyle="1">
    <w:name w:val="本文インデント (文字)"/>
    <w:basedOn w:val="10"/>
    <w:next w:val="33"/>
    <w:link w:val="32"/>
    <w:uiPriority w:val="0"/>
    <w:rPr>
      <w:rFonts w:asciiTheme="minorHAnsi" w:hAnsiTheme="minorHAnsi" w:eastAsiaTheme="minorEastAsia"/>
    </w:rPr>
  </w:style>
  <w:style w:type="paragraph" w:styleId="34">
    <w:name w:val="Body Text First Indent"/>
    <w:basedOn w:val="30"/>
    <w:next w:val="34"/>
    <w:link w:val="35"/>
    <w:uiPriority w:val="0"/>
    <w:qFormat/>
    <w:pPr>
      <w:ind w:firstLine="227"/>
    </w:pPr>
  </w:style>
  <w:style w:type="character" w:styleId="35" w:customStyle="1">
    <w:name w:val="本文字下げ (文字)"/>
    <w:basedOn w:val="31"/>
    <w:next w:val="35"/>
    <w:link w:val="34"/>
    <w:uiPriority w:val="0"/>
    <w:rPr>
      <w:rFonts w:asciiTheme="minorHAnsi" w:hAnsiTheme="minorHAnsi" w:eastAsiaTheme="minorEastAsia"/>
    </w:rPr>
  </w:style>
  <w:style w:type="paragraph" w:styleId="36">
    <w:name w:val="Body Text First Indent 2"/>
    <w:basedOn w:val="32"/>
    <w:next w:val="36"/>
    <w:link w:val="37"/>
    <w:uiPriority w:val="0"/>
    <w:qFormat/>
    <w:pPr>
      <w:ind w:left="227" w:firstLine="227"/>
    </w:pPr>
  </w:style>
  <w:style w:type="character" w:styleId="37" w:customStyle="1">
    <w:name w:val="本文字下げ 2 (文字)"/>
    <w:basedOn w:val="33"/>
    <w:next w:val="37"/>
    <w:link w:val="36"/>
    <w:uiPriority w:val="0"/>
    <w:rPr>
      <w:rFonts w:asciiTheme="minorHAnsi" w:hAnsiTheme="minorHAnsi" w:eastAsiaTheme="minorEastAsia"/>
    </w:rPr>
  </w:style>
  <w:style w:type="paragraph" w:styleId="38">
    <w:name w:val="toc 1"/>
    <w:basedOn w:val="0"/>
    <w:next w:val="38"/>
    <w:link w:val="0"/>
    <w:uiPriority w:val="0"/>
    <w:qFormat/>
    <w:rPr>
      <w:i w:val="1"/>
    </w:rPr>
  </w:style>
  <w:style w:type="paragraph" w:styleId="39">
    <w:name w:val="toc 2"/>
    <w:basedOn w:val="0"/>
    <w:next w:val="39"/>
    <w:link w:val="0"/>
    <w:uiPriority w:val="0"/>
    <w:qFormat/>
    <w:pPr>
      <w:ind w:left="100" w:leftChars="100"/>
    </w:pPr>
    <w:rPr>
      <w:i w:val="1"/>
    </w:rPr>
  </w:style>
  <w:style w:type="paragraph" w:styleId="40">
    <w:name w:val="toc 3"/>
    <w:basedOn w:val="0"/>
    <w:next w:val="40"/>
    <w:link w:val="0"/>
    <w:uiPriority w:val="0"/>
    <w:qFormat/>
    <w:pPr>
      <w:ind w:left="200" w:leftChars="200"/>
    </w:pPr>
    <w:rPr>
      <w:i w:val="1"/>
    </w:rPr>
  </w:style>
  <w:style w:type="paragraph" w:styleId="41">
    <w:name w:val="toc 4"/>
    <w:basedOn w:val="0"/>
    <w:next w:val="41"/>
    <w:link w:val="0"/>
    <w:uiPriority w:val="0"/>
    <w:qFormat/>
    <w:pPr>
      <w:ind w:left="300" w:leftChars="300"/>
    </w:pPr>
    <w:rPr>
      <w:i w:val="1"/>
    </w:rPr>
  </w:style>
  <w:style w:type="paragraph" w:styleId="42">
    <w:name w:val="TOC Heading"/>
    <w:basedOn w:val="1"/>
    <w:next w:val="0"/>
    <w:link w:val="0"/>
    <w:uiPriority w:val="0"/>
    <w:qFormat/>
    <w:pPr>
      <w:outlineLvl w:val="9"/>
    </w:pPr>
  </w:style>
  <w:style w:type="paragraph" w:styleId="43">
    <w:name w:val="Signature"/>
    <w:basedOn w:val="0"/>
    <w:next w:val="43"/>
    <w:link w:val="44"/>
    <w:uiPriority w:val="0"/>
    <w:qFormat/>
    <w:pPr>
      <w:jc w:val="right"/>
    </w:pPr>
  </w:style>
  <w:style w:type="character" w:styleId="44" w:customStyle="1">
    <w:name w:val="署名 (文字)"/>
    <w:basedOn w:val="10"/>
    <w:next w:val="44"/>
    <w:link w:val="43"/>
    <w:uiPriority w:val="0"/>
    <w:rPr>
      <w:rFonts w:asciiTheme="minorHAnsi" w:hAnsiTheme="minorHAnsi" w:eastAsiaTheme="minorEastAsia"/>
    </w:rPr>
  </w:style>
  <w:style w:type="paragraph" w:styleId="45">
    <w:name w:val="No Spacing"/>
    <w:next w:val="45"/>
    <w:link w:val="0"/>
    <w:uiPriority w:val="0"/>
    <w:qFormat/>
    <w:rPr>
      <w:kern w:val="0"/>
      <w:sz w:val="22"/>
    </w:rPr>
  </w:style>
  <w:style w:type="paragraph" w:styleId="46">
    <w:name w:val="Title"/>
    <w:basedOn w:val="0"/>
    <w:next w:val="46"/>
    <w:link w:val="4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FFD966" w:themeColor="accent4" w:themeTint="99"/>
      <w:sz w:val="48"/>
    </w:rPr>
  </w:style>
  <w:style w:type="character" w:styleId="47" w:customStyle="1">
    <w:name w:val="表題 (文字)"/>
    <w:basedOn w:val="10"/>
    <w:next w:val="47"/>
    <w:link w:val="46"/>
    <w:uiPriority w:val="0"/>
    <w:rPr>
      <w:rFonts w:asciiTheme="majorHAnsi" w:hAnsiTheme="majorHAnsi" w:eastAsiaTheme="majorEastAsia"/>
      <w:b w:val="1"/>
      <w:i w:val="1"/>
      <w:color w:val="FFD966" w:themeColor="accent4" w:themeTint="99"/>
      <w:sz w:val="48"/>
    </w:rPr>
  </w:style>
  <w:style w:type="character" w:styleId="48" w:customStyle="1">
    <w:name w:val="見出し 1 (文字)"/>
    <w:basedOn w:val="10"/>
    <w:next w:val="48"/>
    <w:link w:val="1"/>
    <w:uiPriority w:val="0"/>
    <w:rPr>
      <w:rFonts w:asciiTheme="majorHAnsi" w:hAnsiTheme="majorHAnsi" w:eastAsiaTheme="majorEastAsia"/>
      <w:b w:val="1"/>
      <w:color w:val="BD8E00" w:themeColor="accent4" w:themeShade="BF"/>
      <w:sz w:val="24"/>
      <w:shd w:val="clear" w:color="auto" w:themeFill="accent4" w:themeFillTint="33" w:themeFillShade="FF"/>
    </w:rPr>
  </w:style>
  <w:style w:type="character" w:styleId="49" w:customStyle="1">
    <w:name w:val="見出し 2 (文字)"/>
    <w:basedOn w:val="10"/>
    <w:next w:val="49"/>
    <w:link w:val="2"/>
    <w:uiPriority w:val="0"/>
    <w:rPr>
      <w:rFonts w:asciiTheme="majorHAnsi" w:hAnsiTheme="majorHAnsi" w:eastAsiaTheme="majorEastAsia"/>
      <w:b w:val="1"/>
      <w:color w:val="BD8E00" w:themeColor="accent4" w:themeShade="BF"/>
      <w:sz w:val="24"/>
      <w:shd w:val="clear" w:color="auto" w:themeFill="accent4" w:themeFillTint="33" w:themeFillShade="FF"/>
    </w:rPr>
  </w:style>
  <w:style w:type="character" w:styleId="50" w:customStyle="1">
    <w:name w:val="見出し 3 (文字)"/>
    <w:basedOn w:val="10"/>
    <w:next w:val="50"/>
    <w:link w:val="3"/>
    <w:uiPriority w:val="0"/>
    <w:rPr>
      <w:rFonts w:asciiTheme="majorHAnsi" w:hAnsiTheme="majorHAnsi" w:eastAsiaTheme="majorEastAsia"/>
      <w:b w:val="1"/>
      <w:color w:val="BD8E00" w:themeColor="accent4" w:themeShade="BF"/>
      <w:sz w:val="24"/>
    </w:rPr>
  </w:style>
  <w:style w:type="character" w:styleId="51" w:customStyle="1">
    <w:name w:val="見出し 4 (文字)"/>
    <w:basedOn w:val="10"/>
    <w:next w:val="51"/>
    <w:link w:val="4"/>
    <w:uiPriority w:val="0"/>
    <w:rPr>
      <w:rFonts w:asciiTheme="minorHAnsi" w:hAnsiTheme="minorHAnsi" w:eastAsiaTheme="majorEastAsia"/>
      <w:b w:val="1"/>
      <w:color w:val="BD8E00" w:themeColor="accent4" w:themeShade="BF"/>
      <w:sz w:val="24"/>
    </w:rPr>
  </w:style>
  <w:style w:type="table" w:styleId="52" w:customStyle="1">
    <w:name w:val="表（シンプル 1）"/>
    <w:basedOn w:val="11"/>
    <w:next w:val="5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813</TotalTime>
  <Pages>2</Pages>
  <Words>24</Words>
  <Characters>1478</Characters>
  <Application>JUST Note</Application>
  <Lines>248</Lines>
  <Paragraphs>71</Paragraphs>
  <CharactersWithSpaces>1778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Minami-Inamoto</cp:lastModifiedBy>
  <cp:lastPrinted>2026-08-03T23:51:11Z</cp:lastPrinted>
  <dcterms:modified xsi:type="dcterms:W3CDTF">2026-08-12T09:03:44Z</dcterms:modified>
  <cp:revision>57</cp:revision>
</cp:coreProperties>
</file>