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04" w:lineRule="exact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28"/>
        </w:rPr>
        <w:t>営農計画書（農業経営計画書）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令和　　年　　月　　日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</w:t>
      </w:r>
      <w:r>
        <w:rPr>
          <w:rFonts w:hint="default" w:ascii="Times New Roman" w:hAnsi="Times New Roman" w:eastAsia="ＭＳ 明朝"/>
          <w:color w:val="000000"/>
          <w:sz w:val="21"/>
        </w:rPr>
        <w:t>京丹波町農業委員会会長　様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40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申請者住所</w:t>
      </w:r>
    </w:p>
    <w:p>
      <w:pPr>
        <w:pStyle w:val="0"/>
        <w:adjustRightInd w:val="1"/>
        <w:spacing w:line="40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申請者氏名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ind w:left="210" w:leftChars="100" w:rightChars="0"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農地法第３条第１項の規定による許可申請を行うにあたり、許可後の農業経営の計画等については以下のとおりです。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１　許可後の営農計画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許可日によらず、１年間を通した計画を記載すること。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>　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75"/>
        <w:gridCol w:w="527"/>
        <w:gridCol w:w="527"/>
        <w:gridCol w:w="527"/>
        <w:gridCol w:w="632"/>
        <w:gridCol w:w="738"/>
        <w:gridCol w:w="737"/>
        <w:gridCol w:w="63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>
        <w:trPr/>
        <w:tc>
          <w:tcPr>
            <w:tcW w:w="3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土地の表示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栽培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作物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10a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たり収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穫見込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kg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粗収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見込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円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793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作付け栽培管理期間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在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地番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地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目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面積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㎡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793" w:type="dxa"/>
            <w:gridSpan w:val="1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4"/>
              </w:rPr>
              <w:t>登記簿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現況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2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3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4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5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6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7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8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9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10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11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12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２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農作業に従事する者の通作距離及び通作方法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43"/>
        <w:gridCol w:w="1054"/>
        <w:gridCol w:w="1475"/>
        <w:gridCol w:w="2002"/>
        <w:gridCol w:w="2002"/>
        <w:gridCol w:w="1896"/>
      </w:tblGrid>
      <w:tr>
        <w:trPr/>
        <w:tc>
          <w:tcPr>
            <w:tcW w:w="18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氏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住所又は農作業の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拠点となる場所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a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から申請農地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までの距離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km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通作方法及び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所要時間</w:t>
            </w:r>
          </w:p>
        </w:tc>
      </w:tr>
      <w:tr>
        <w:trPr/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請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者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世帯員等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雇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用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8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注１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農作業の拠点となる場所とは、農業経営を行う法人の農作業拠点施設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宿舎等を含む。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>を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</w:t>
      </w:r>
      <w:r>
        <w:rPr>
          <w:rFonts w:hint="default" w:ascii="Times New Roman" w:hAnsi="Times New Roman" w:eastAsia="ＭＳ 明朝"/>
          <w:color w:val="000000"/>
          <w:sz w:val="21"/>
        </w:rPr>
        <w:t>指す。法人であっても、拠点施設がない場合は、個人と同様に農作業従事者の住所となる。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注２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世帯員等が申請者と同一住所の場合は世帯員等の欄は記載不要。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1"/>
        </w:rPr>
        <w:t>注３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雇用者が複数いる場合は、それぞれの距離及び所要時間を記載すること。ただし、同一の拠点</w:t>
      </w:r>
    </w:p>
    <w:p>
      <w:pPr>
        <w:pStyle w:val="0"/>
        <w:adjustRightInd w:val="1"/>
        <w:spacing w:line="23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</w:t>
      </w:r>
      <w:r>
        <w:rPr>
          <w:rFonts w:hint="default" w:ascii="Times New Roman" w:hAnsi="Times New Roman" w:eastAsia="ＭＳ 明朝"/>
          <w:color w:val="000000"/>
          <w:sz w:val="21"/>
        </w:rPr>
        <w:t>施設から通作する場合は、代表者について場所・距離・時間を記載し、以下同様とすること。</w:t>
      </w:r>
    </w:p>
    <w:sectPr>
      <w:footerReference r:id="rId5" w:type="default"/>
      <w:type w:val="continuous"/>
      <w:pgSz w:w="11906" w:h="16838"/>
      <w:pgMar w:top="1190" w:right="1078" w:bottom="1134" w:left="1134" w:header="720" w:footer="720" w:gutter="0"/>
      <w:pgNumType w:start="1"/>
      <w:cols w:space="720"/>
      <w:titlePg w:val="1"/>
      <w:textDirection w:val="lrTb"/>
      <w:docGrid w:type="linesAndChars" w:linePitch="2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8" w:y="2"/>
      <w:rPr>
        <w:rFonts w:hint="default" w:ascii="ＭＳ 明朝" w:hAnsi="ＭＳ 明朝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 w:eastAsia="ＭＳ 明朝"/>
        <w:color w:val="000000"/>
        <w:sz w:val="21"/>
      </w:rPr>
      <w:t>2</w:t>
    </w:r>
    <w:r>
      <w:rPr>
        <w:rFonts w:hint="eastAsia"/>
      </w:rPr>
      <w:fldChar w:fldCharType="end"/>
    </w:r>
    <w:r>
      <w:rPr>
        <w:rFonts w:hint="default" w:ascii="Times New Roman" w:hAnsi="Times New Roman" w:eastAsia="ＭＳ 明朝"/>
        <w:color w:val="000000"/>
        <w:sz w:val="21"/>
      </w:rPr>
      <w:t xml:space="preserve"> -</w:t>
    </w:r>
  </w:p>
  <w:p>
    <w:pPr>
      <w:pStyle w:val="0"/>
      <w:jc w:val="both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"/>
  <w:drawingGridVerticalSpacing w:val="23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basedOn w:val="10"/>
    <w:next w:val="19"/>
    <w:link w:val="18"/>
    <w:uiPriority w:val="0"/>
    <w:qFormat/>
    <w:rPr>
      <w:rFonts w:ascii="Arial" w:hAnsi="Arial" w:eastAsia="ＭＳ ゴシック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20</Words>
  <Characters>501</Characters>
  <Application>JUST Note</Application>
  <Lines>835</Lines>
  <Paragraphs>69</Paragraphs>
  <Company>京都府</Company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営農計画書（農業経営計画書）</dc:title>
  <dc:creator>＊</dc:creator>
  <cp:lastModifiedBy>Shinichi-Kubomoto</cp:lastModifiedBy>
  <cp:lastPrinted>2015-02-24T13:33:00Z</cp:lastPrinted>
  <dcterms:created xsi:type="dcterms:W3CDTF">2010-05-11T11:53:00Z</dcterms:created>
  <dcterms:modified xsi:type="dcterms:W3CDTF">2020-05-02T04:43:30Z</dcterms:modified>
  <cp:revision>15</cp:revision>
</cp:coreProperties>
</file>