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964" w:hanging="964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別紙２－１</w:t>
      </w: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企業連携移住促進事業　事業計画書</w:t>
      </w:r>
    </w:p>
    <w:p>
      <w:pPr>
        <w:pStyle w:val="0"/>
        <w:ind w:left="964" w:hanging="964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１　事業計画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108" w:type="dxa"/>
          <w:bottom w:w="85" w:type="dxa"/>
          <w:right w:w="108" w:type="dxa"/>
        </w:tblCellMar>
        <w:tblLook w:firstRow="1" w:lastRow="0" w:firstColumn="1" w:lastColumn="0" w:noHBand="0" w:noVBand="1" w:val="04A0"/>
      </w:tblPr>
      <w:tblGrid>
        <w:gridCol w:w="567"/>
        <w:gridCol w:w="2740"/>
        <w:gridCol w:w="1044"/>
        <w:gridCol w:w="1044"/>
        <w:gridCol w:w="1044"/>
        <w:gridCol w:w="1044"/>
        <w:gridCol w:w="1044"/>
      </w:tblGrid>
      <w:tr>
        <w:trPr>
          <w:trHeight w:val="447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(1)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移住促進特別区域の名称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(2)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整備予定住宅の所在地</w:t>
            </w:r>
          </w:p>
          <w:p>
            <w:pPr>
              <w:pStyle w:val="0"/>
              <w:widowControl w:val="0"/>
              <w:overflowPunct w:val="0"/>
              <w:ind w:firstLine="220" w:firstLine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（番地まで記載）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(3)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事業の目的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1171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="220" w:hanging="220" w:hanging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(4)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移住者が勤務する事業所の名称及び所在地</w:t>
            </w:r>
          </w:p>
          <w:p>
            <w:pPr>
              <w:pStyle w:val="0"/>
              <w:widowControl w:val="0"/>
              <w:overflowPunct w:val="0"/>
              <w:ind w:left="220" w:hanging="220" w:hanging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（従業員用の寮等を整備する場合。番地まで記載）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646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(5)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事業所の営業開始時期</w:t>
            </w:r>
          </w:p>
          <w:p>
            <w:pPr>
              <w:pStyle w:val="0"/>
              <w:widowControl w:val="0"/>
              <w:overflowPunct w:val="0"/>
              <w:ind w:left="220" w:hanging="220" w:hanging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（当該市町村内に新たに事業所を設置する場合）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年　　月　　日</w:t>
            </w:r>
          </w:p>
        </w:tc>
      </w:tr>
      <w:tr>
        <w:trPr>
          <w:trHeight w:val="4032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(6)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事業内容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ア　住宅の種類（一戸建、集合住宅等）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イ　建物の構造（　　造　　階建）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ウ　新築・改築・改修・増築の別</w:t>
            </w:r>
          </w:p>
          <w:p>
            <w:pPr>
              <w:pStyle w:val="0"/>
              <w:widowControl w:val="0"/>
              <w:overflowPunct w:val="0"/>
              <w:ind w:firstLine="220" w:firstLine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（具体的な整備内容を記載）</w:t>
            </w:r>
          </w:p>
          <w:p>
            <w:pPr>
              <w:pStyle w:val="0"/>
              <w:widowControl w:val="0"/>
              <w:overflowPunct w:val="0"/>
              <w:ind w:firstLine="220" w:firstLine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ind w:firstLine="220" w:firstLine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ind w:firstLine="220" w:firstLine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ind w:firstLine="220" w:firstLine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エ　その他（単身用・世帯用）</w:t>
            </w:r>
          </w:p>
        </w:tc>
      </w:tr>
      <w:tr>
        <w:trPr>
          <w:trHeight w:val="629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(7)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整備戸数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棟　　　　　　戸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7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うち移住者向け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賃貸住宅戸数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棟　　　　　　戸</w:t>
            </w:r>
          </w:p>
        </w:tc>
      </w:tr>
      <w:tr>
        <w:trPr>
          <w:trHeight w:val="486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(8)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事業実施期間</w:t>
            </w:r>
          </w:p>
          <w:p>
            <w:pPr>
              <w:pStyle w:val="0"/>
              <w:widowControl w:val="0"/>
              <w:overflowPunct w:val="0"/>
              <w:ind w:firstLine="220" w:firstLine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（予定）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年　月　日～　　年　月　日</w:t>
            </w:r>
          </w:p>
        </w:tc>
      </w:tr>
      <w:tr>
        <w:trPr>
          <w:trHeight w:val="446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(9)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入居開始予定日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　年　月　日</w:t>
            </w:r>
          </w:p>
        </w:tc>
      </w:tr>
      <w:tr>
        <w:trPr>
          <w:trHeight w:val="4149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="220" w:hanging="220" w:hangingChars="1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(10)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地域の団体、市町村等との連携体制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（組織図・役割分担等）</w:t>
            </w:r>
          </w:p>
        </w:tc>
      </w:tr>
      <w:tr>
        <w:trPr>
          <w:trHeight w:val="2497" w:hRule="atLeast"/>
        </w:trPr>
        <w:tc>
          <w:tcPr>
            <w:tcW w:w="330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(11)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移住者の受入計画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ア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移住者の募集・受入計画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291" w:hRule="atLeast"/>
        </w:trPr>
        <w:tc>
          <w:tcPr>
            <w:tcW w:w="330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イ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当該住宅への移住者数の目標</w:t>
            </w:r>
          </w:p>
        </w:tc>
      </w:tr>
      <w:tr>
        <w:trPr>
          <w:trHeight w:val="623" w:hRule="atLeast"/>
        </w:trPr>
        <w:tc>
          <w:tcPr>
            <w:tcW w:w="330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Chars="0" w:firstLine="0" w:firstLineChars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Chars="0" w:firstLine="0" w:firstLineChars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Chars="0" w:firstLine="0" w:firstLineChars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Chars="0" w:firstLine="0" w:firstLineChars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</w:tc>
      </w:tr>
      <w:tr>
        <w:trPr>
          <w:trHeight w:val="623" w:hRule="atLeast"/>
        </w:trPr>
        <w:tc>
          <w:tcPr>
            <w:tcW w:w="330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世帯</w:t>
            </w:r>
          </w:p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人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世帯</w:t>
            </w:r>
          </w:p>
          <w:p>
            <w:pPr>
              <w:pStyle w:val="0"/>
              <w:widowControl w:val="0"/>
              <w:overflowPunct w:val="0"/>
              <w:ind w:firstLine="440" w:firstLineChars="20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人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世帯</w:t>
            </w:r>
          </w:p>
          <w:p>
            <w:pPr>
              <w:pStyle w:val="0"/>
              <w:widowControl w:val="0"/>
              <w:overflowPunct w:val="0"/>
              <w:ind w:firstLine="440" w:firstLineChars="20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人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世帯</w:t>
            </w:r>
          </w:p>
          <w:p>
            <w:pPr>
              <w:pStyle w:val="0"/>
              <w:widowControl w:val="0"/>
              <w:overflowPunct w:val="0"/>
              <w:ind w:firstLine="440" w:firstLineChars="20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人</w:t>
            </w:r>
          </w:p>
        </w:tc>
        <w:tc>
          <w:tcPr>
            <w:tcW w:w="1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世帯</w:t>
            </w:r>
          </w:p>
          <w:p>
            <w:pPr>
              <w:pStyle w:val="0"/>
              <w:widowControl w:val="0"/>
              <w:overflowPunct w:val="0"/>
              <w:ind w:firstLine="440" w:firstLineChars="20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人</w:t>
            </w:r>
          </w:p>
        </w:tc>
      </w:tr>
      <w:tr>
        <w:trPr>
          <w:trHeight w:val="1329" w:hRule="atLeast"/>
        </w:trPr>
        <w:tc>
          <w:tcPr>
            <w:tcW w:w="330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ind w:left="440" w:hanging="440" w:hangingChars="2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(12)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都市計画法における</w:t>
            </w:r>
          </w:p>
          <w:p>
            <w:pPr>
              <w:pStyle w:val="0"/>
              <w:widowControl w:val="0"/>
              <w:overflowPunct w:val="0"/>
              <w:ind w:left="480" w:leftChars="20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指定・建築確認</w:t>
            </w:r>
          </w:p>
        </w:tc>
        <w:tc>
          <w:tcPr>
            <w:tcW w:w="52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指定状況：</w:t>
            </w:r>
          </w:p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建築確認の予定：</w:t>
            </w:r>
          </w:p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left="964" w:hanging="964"/>
        <w:rPr>
          <w:rFonts w:hint="eastAsia"/>
          <w:color w:val="auto"/>
          <w:sz w:val="24"/>
        </w:rPr>
      </w:pPr>
      <w:r>
        <w:rPr>
          <w:rFonts w:hint="default"/>
          <w:color w:val="auto"/>
          <w:sz w:val="24"/>
        </w:rPr>
        <w:br w:type="page"/>
      </w:r>
      <w:r>
        <w:rPr>
          <w:rFonts w:hint="eastAsia"/>
          <w:color w:val="auto"/>
          <w:sz w:val="24"/>
        </w:rPr>
        <w:t>２　事業費内訳　　　　　　　　　　　　　　　　　　　　　　　　　　　</w:t>
      </w:r>
    </w:p>
    <w:tbl>
      <w:tblPr>
        <w:tblStyle w:val="11"/>
        <w:tblW w:w="85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  <w:tblLook w:firstRow="1" w:lastRow="0" w:firstColumn="1" w:lastColumn="0" w:noHBand="0" w:noVBand="1" w:val="04A0"/>
      </w:tblPr>
      <w:tblGrid>
        <w:gridCol w:w="567"/>
        <w:gridCol w:w="3280"/>
        <w:gridCol w:w="1385"/>
        <w:gridCol w:w="75"/>
        <w:gridCol w:w="1600"/>
        <w:gridCol w:w="1620"/>
      </w:tblGrid>
      <w:tr>
        <w:trPr>
          <w:trHeight w:val="340" w:hRule="exact"/>
        </w:trPr>
        <w:tc>
          <w:tcPr>
            <w:tcW w:w="5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　容</w:t>
            </w:r>
          </w:p>
        </w:tc>
        <w:tc>
          <w:tcPr>
            <w:tcW w:w="1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数　量</w:t>
            </w: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単価（円）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金額（円）</w:t>
            </w: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634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left="4310" w:leftChars="1796" w:firstLine="440" w:firstLineChars="20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年度事業費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4665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left="46" w:leftChars="19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府補助額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46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left="46" w:leftChars="19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市町村補助額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46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6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left="46" w:leftChars="19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w w:val="66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66"/>
                <w:sz w:val="24"/>
              </w:rPr>
              <w:t>事業実施主体負担額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　容</w:t>
            </w:r>
          </w:p>
        </w:tc>
        <w:tc>
          <w:tcPr>
            <w:tcW w:w="1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数　量</w:t>
            </w: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単価（円）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金額（円）</w:t>
            </w: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634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left="4310" w:leftChars="1796" w:firstLine="440" w:firstLineChars="20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年度事業費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4740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府補助額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47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市町村補助額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both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47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66"/>
                <w:sz w:val="24"/>
              </w:rPr>
              <w:t>事業実施主体負担額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righ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合計</w:t>
            </w:r>
          </w:p>
        </w:tc>
        <w:tc>
          <w:tcPr>
            <w:tcW w:w="634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ind w:left="4310" w:leftChars="1796" w:firstLine="440" w:firstLineChars="20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年度事業費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4740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府補助額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4740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市町村補助額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340" w:hRule="exac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474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1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left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66"/>
                <w:sz w:val="24"/>
              </w:rPr>
              <w:t>事業実施主体負担額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overflowPunct w:val="0"/>
              <w:jc w:val="center"/>
              <w:textAlignment w:val="baseline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ind w:firstLine="220" w:firstLineChars="1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※府補助額は千円未満を切り捨てる。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spacing w:line="280" w:lineRule="exac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３　添付資料</w:t>
      </w:r>
    </w:p>
    <w:p>
      <w:pPr>
        <w:pStyle w:val="0"/>
        <w:spacing w:line="280" w:lineRule="exact"/>
        <w:ind w:left="862" w:leftChars="59" w:hanging="720" w:hangingChars="3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（１）事業概要（別紙参考様式１）及び定款（法人の場合）又は規約（地域団体の場合）</w:t>
      </w:r>
    </w:p>
    <w:p>
      <w:pPr>
        <w:pStyle w:val="0"/>
        <w:spacing w:line="280" w:lineRule="exact"/>
        <w:ind w:left="142" w:leftChars="5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（２）経営状況に関する資料</w:t>
      </w:r>
    </w:p>
    <w:p>
      <w:pPr>
        <w:pStyle w:val="0"/>
        <w:spacing w:line="280" w:lineRule="exact"/>
        <w:ind w:left="1680" w:leftChars="400" w:hanging="720" w:hangingChars="3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法人：登記事項証明書、確定申告書の写し（受付印のあるもの）、直近３年間の決算書</w:t>
      </w:r>
    </w:p>
    <w:p>
      <w:pPr>
        <w:pStyle w:val="0"/>
        <w:spacing w:line="280" w:lineRule="exact"/>
        <w:ind w:left="0" w:leftChars="0" w:firstLine="960" w:firstLineChars="4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個人：確定申告書の写し（受付印のあるもの）、直近３年間の決算書</w:t>
      </w:r>
    </w:p>
    <w:p>
      <w:pPr>
        <w:pStyle w:val="0"/>
        <w:spacing w:line="280" w:lineRule="exact"/>
        <w:ind w:left="142" w:leftChars="5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（３）位置図</w:t>
      </w:r>
    </w:p>
    <w:p>
      <w:pPr>
        <w:pStyle w:val="0"/>
        <w:spacing w:line="280" w:lineRule="exact"/>
        <w:ind w:left="142" w:leftChars="59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（４）計画図面（改修の場合、工事予定箇所及び工事内容を明記すること）</w:t>
      </w:r>
    </w:p>
    <w:p>
      <w:pPr>
        <w:pStyle w:val="0"/>
        <w:spacing w:line="280" w:lineRule="exact"/>
        <w:ind w:left="142" w:leftChars="59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（５）見積書（工種ごとの内訳）</w:t>
      </w:r>
    </w:p>
    <w:p>
      <w:pPr>
        <w:pStyle w:val="0"/>
        <w:spacing w:line="280" w:lineRule="exact"/>
        <w:ind w:left="142" w:leftChars="5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（６）整備場所の現況写真</w:t>
      </w:r>
    </w:p>
    <w:p>
      <w:pPr>
        <w:pStyle w:val="0"/>
        <w:spacing w:line="280" w:lineRule="exact"/>
        <w:ind w:left="862" w:leftChars="59" w:hanging="720" w:hangingChars="3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（７）整備する施設、土地の所有者が事業実施主体と異なる場合は、所有者との賃貸借契約書の写し</w:t>
      </w:r>
    </w:p>
    <w:p>
      <w:pPr>
        <w:pStyle w:val="0"/>
        <w:spacing w:line="280" w:lineRule="exact"/>
        <w:ind w:left="142" w:leftChars="5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（８）整備スケジュール</w:t>
      </w:r>
    </w:p>
    <w:p>
      <w:pPr>
        <w:pStyle w:val="0"/>
        <w:spacing w:line="280" w:lineRule="exact"/>
        <w:ind w:left="142" w:leftChars="59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/>
          <w:color w:val="auto"/>
          <w:sz w:val="24"/>
        </w:rPr>
        <w:t>（９）入居開始に向けたスケジュール</w:t>
      </w: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1762</TotalTime>
  <Pages>30</Pages>
  <Words>80</Words>
  <Characters>6160</Characters>
  <Application>JUST Note</Application>
  <Lines>50551</Lines>
  <Paragraphs>684</Paragraphs>
  <CharactersWithSpaces>8358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2022-04-26T02:25:47Z</dcterms:modified>
  <cp:revision>24</cp:revision>
</cp:coreProperties>
</file>