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様式第１０号（第９条関係）</w:t>
      </w:r>
    </w:p>
    <w:p>
      <w:pPr>
        <w:pStyle w:val="0"/>
        <w:wordWrap w:val="0"/>
        <w:adjustRightInd w:val="1"/>
        <w:spacing w:line="366" w:lineRule="exact"/>
        <w:jc w:val="right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adjustRightInd w:val="1"/>
        <w:spacing w:line="366" w:lineRule="exact"/>
        <w:jc w:val="right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年　　月　　日　</w:t>
      </w:r>
    </w:p>
    <w:p>
      <w:pPr>
        <w:pStyle w:val="0"/>
        <w:adjustRightInd w:val="1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　京丹波町長　　　　　様</w:t>
      </w:r>
    </w:p>
    <w:p>
      <w:pPr>
        <w:pStyle w:val="0"/>
        <w:wordWrap w:val="0"/>
        <w:adjustRightInd w:val="1"/>
        <w:spacing w:line="366" w:lineRule="exact"/>
        <w:jc w:val="right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adjustRightInd w:val="1"/>
        <w:spacing w:line="366" w:lineRule="exact"/>
        <w:jc w:val="right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申請者住所　　　　　　　　　　　　　　</w:t>
      </w:r>
    </w:p>
    <w:p>
      <w:pPr>
        <w:pStyle w:val="0"/>
        <w:wordWrap w:val="0"/>
        <w:adjustRightInd w:val="1"/>
        <w:jc w:val="right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申請者氏名　　　　　　　　　　　　㊞　</w:t>
      </w:r>
    </w:p>
    <w:p>
      <w:pPr>
        <w:pStyle w:val="0"/>
        <w:adjustRightInd w:val="1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center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京丹波町</w:t>
      </w:r>
      <w:r>
        <w:rPr>
          <w:rFonts w:hint="default" w:ascii="ＭＳ 明朝" w:hAnsi="ＭＳ 明朝" w:eastAsia="ＭＳ 明朝"/>
          <w:b w:val="0"/>
          <w:i w:val="0"/>
          <w:strike w:val="0"/>
          <w:color w:val="auto"/>
          <w:sz w:val="26"/>
          <w:u w:val="none" w:color="auto"/>
        </w:rPr>
        <w:t>移住受入体制整備促進事業</w:t>
      </w:r>
      <w:r>
        <w:rPr>
          <w:rFonts w:hint="eastAsia" w:ascii="Times New Roman" w:hAnsi="Times New Roman" w:eastAsia="ＭＳ 明朝"/>
          <w:color w:val="auto"/>
          <w:sz w:val="24"/>
        </w:rPr>
        <w:t>指令前着手届</w:t>
      </w:r>
    </w:p>
    <w:p>
      <w:pPr>
        <w:pStyle w:val="0"/>
        <w:adjustRightInd w:val="1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　　年　月　日付けで計画承認のありました事業について、補助金交付決定前に着手したいので、別記条件を了承の上、届け出ます。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 xml:space="preserve">                </w:t>
      </w:r>
    </w:p>
    <w:p>
      <w:pPr>
        <w:pStyle w:val="0"/>
        <w:adjustRightInd w:val="1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 xml:space="preserve">                            </w:t>
      </w:r>
      <w:r>
        <w:rPr>
          <w:rFonts w:hint="eastAsia" w:ascii="Times New Roman" w:hAnsi="Times New Roman" w:eastAsia="ＭＳ 明朝"/>
          <w:color w:val="auto"/>
          <w:sz w:val="24"/>
        </w:rPr>
        <w:t>　</w:t>
      </w:r>
      <w:r>
        <w:rPr>
          <w:rFonts w:hint="eastAsia" w:ascii="Times New Roman" w:hAnsi="Times New Roman" w:eastAsia="ＭＳ 明朝"/>
          <w:color w:val="auto"/>
          <w:sz w:val="24"/>
        </w:rPr>
        <w:t xml:space="preserve">      </w:t>
      </w:r>
      <w:r>
        <w:rPr>
          <w:rFonts w:hint="eastAsia" w:ascii="Times New Roman" w:hAnsi="Times New Roman" w:eastAsia="ＭＳ 明朝"/>
          <w:color w:val="auto"/>
          <w:sz w:val="24"/>
        </w:rPr>
        <w:t>　記</w:t>
      </w:r>
    </w:p>
    <w:p>
      <w:pPr>
        <w:pStyle w:val="0"/>
        <w:adjustRightInd w:val="1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auto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１　事業計画の地域名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auto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２</w:t>
      </w:r>
      <w:r>
        <w:rPr>
          <w:rFonts w:hint="eastAsia" w:ascii="Times New Roman" w:hAnsi="Times New Roman" w:eastAsia="ＭＳ 明朝"/>
          <w:color w:val="auto"/>
          <w:sz w:val="24"/>
        </w:rPr>
        <w:t xml:space="preserve">  </w:t>
      </w:r>
      <w:r>
        <w:rPr>
          <w:rFonts w:hint="eastAsia" w:ascii="Times New Roman" w:hAnsi="Times New Roman" w:eastAsia="ＭＳ 明朝"/>
          <w:color w:val="auto"/>
          <w:sz w:val="24"/>
        </w:rPr>
        <w:t>指令前着手を必要とする事業内容、事業量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auto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３</w:t>
      </w:r>
      <w:r>
        <w:rPr>
          <w:rFonts w:hint="eastAsia" w:ascii="Times New Roman" w:hAnsi="Times New Roman" w:eastAsia="ＭＳ 明朝"/>
          <w:color w:val="auto"/>
          <w:sz w:val="24"/>
        </w:rPr>
        <w:t xml:space="preserve">  </w:t>
      </w:r>
      <w:r>
        <w:rPr>
          <w:rFonts w:hint="eastAsia" w:ascii="Times New Roman" w:hAnsi="Times New Roman" w:eastAsia="ＭＳ 明朝"/>
          <w:color w:val="auto"/>
          <w:sz w:val="24"/>
        </w:rPr>
        <w:t>事業費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auto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４</w:t>
      </w:r>
      <w:r>
        <w:rPr>
          <w:rFonts w:hint="eastAsia" w:ascii="Times New Roman" w:hAnsi="Times New Roman" w:eastAsia="ＭＳ 明朝"/>
          <w:color w:val="auto"/>
          <w:sz w:val="24"/>
        </w:rPr>
        <w:t xml:space="preserve">  </w:t>
      </w:r>
      <w:r>
        <w:rPr>
          <w:rFonts w:hint="eastAsia" w:ascii="Times New Roman" w:hAnsi="Times New Roman" w:eastAsia="ＭＳ 明朝"/>
          <w:color w:val="auto"/>
          <w:sz w:val="24"/>
        </w:rPr>
        <w:t>着手予定日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auto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５　指令前着手を必要とする理由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（別記条件）</w:t>
      </w:r>
    </w:p>
    <w:p>
      <w:pPr>
        <w:pStyle w:val="0"/>
        <w:adjustRightInd w:val="1"/>
        <w:spacing w:line="366" w:lineRule="exact"/>
        <w:ind w:left="212" w:hanging="212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１　交付決定を受けるまでに、天災等により実施した施設に損害を生じた場合は、事業実施主体がこれを負担すること。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２　交付決定額が申請額に達しない場合、異議がないこと。</w:t>
      </w:r>
    </w:p>
    <w:p>
      <w:pPr>
        <w:pStyle w:val="0"/>
        <w:adjustRightInd w:val="1"/>
        <w:spacing w:line="366" w:lineRule="exact"/>
        <w:jc w:val="both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Times New Roman" w:hAnsi="Times New Roman" w:eastAsia="ＭＳ 明朝"/>
          <w:color w:val="auto"/>
          <w:sz w:val="24"/>
        </w:rPr>
        <w:t>３　着工から交付決定までの間に事業計画内容を変更しないこと。</w:t>
      </w:r>
    </w:p>
    <w:p>
      <w:pPr>
        <w:pStyle w:val="0"/>
        <w:adjustRightInd w:val="1"/>
        <w:spacing w:line="366" w:lineRule="exact"/>
        <w:jc w:val="both"/>
        <w:rPr>
          <w:rFonts w:hint="eastAsia" w:ascii="ＭＳ 明朝" w:hAnsi="ＭＳ 明朝" w:eastAsia="ＭＳ 明朝"/>
          <w:b w:val="0"/>
          <w:i w:val="0"/>
          <w:color w:val="auto"/>
          <w:sz w:val="24"/>
        </w:rPr>
      </w:pPr>
      <w:bookmarkStart w:id="0" w:name="_GoBack"/>
      <w:bookmarkEnd w:id="0"/>
    </w:p>
    <w:sectPr>
      <w:pgSz w:w="11905" w:h="16837"/>
      <w:pgMar w:top="1984" w:right="1700" w:bottom="1700" w:left="17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21" w:customStyle="1">
    <w:name w:val="一太郎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203" w:lineRule="exact"/>
      <w:ind w:left="0" w:right="0"/>
      <w:jc w:val="both"/>
      <w:textAlignment w:val="auto"/>
    </w:pPr>
    <w:rPr>
      <w:sz w:val="18"/>
    </w:rPr>
  </w:style>
  <w:style w:type="table" w:styleId="22">
    <w:name w:val="Table Grid"/>
    <w:basedOn w:val="11"/>
    <w:next w:val="22"/>
    <w:link w:val="0"/>
    <w:uiPriority w:val="0"/>
    <w:rPr>
      <w:rFonts w:ascii="Times New Roman" w:hAnsi="Times New Roman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1766</TotalTime>
  <Pages>14</Pages>
  <Words>28</Words>
  <Characters>2745</Characters>
  <Application>JUST Note</Application>
  <Lines>9672</Lines>
  <Paragraphs>289</Paragraphs>
  <CharactersWithSpaces>3904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Keiji-Yamauchi</cp:lastModifiedBy>
  <cp:lastPrinted>2022-04-26T02:23:59Z</cp:lastPrinted>
  <dcterms:created xsi:type="dcterms:W3CDTF">2022-03-07T01:23:00Z</dcterms:created>
  <dcterms:modified xsi:type="dcterms:W3CDTF">2022-04-26T02:51:20Z</dcterms:modified>
  <cp:revision>25</cp:revision>
</cp:coreProperties>
</file>