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様式第１５号（第１５条関係）</w:t>
      </w:r>
    </w:p>
    <w:p>
      <w:pPr>
        <w:pStyle w:val="0"/>
        <w:wordWrap w:val="0"/>
        <w:adjustRightInd w:val="1"/>
        <w:spacing w:line="264" w:lineRule="exact"/>
        <w:ind w:right="848"/>
        <w:jc w:val="both"/>
        <w:rPr>
          <w:rFonts w:hint="default"/>
          <w:color w:val="auto"/>
          <w:sz w:val="24"/>
        </w:rPr>
      </w:pP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年　　月　　日　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 xml:space="preserve">  </w:t>
      </w:r>
      <w:r>
        <w:rPr>
          <w:rFonts w:hint="eastAsia" w:ascii="ＭＳ 明朝" w:hAnsi="ＭＳ 明朝" w:eastAsia="ＭＳ 明朝"/>
          <w:color w:val="auto"/>
          <w:sz w:val="24"/>
        </w:rPr>
        <w:t>京丹波町長　　　　　様</w:t>
      </w: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申請者住所　　　　　　　　　　　　　　　</w:t>
      </w:r>
    </w:p>
    <w:p>
      <w:pPr>
        <w:pStyle w:val="0"/>
        <w:wordWrap w:val="0"/>
        <w:adjustRightInd w:val="1"/>
        <w:spacing w:line="264" w:lineRule="exact"/>
        <w:jc w:val="right"/>
        <w:rPr>
          <w:rFonts w:hint="default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申請者氏名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 w:ascii="ＭＳ 明朝" w:hAnsi="ＭＳ 明朝" w:eastAsia="ＭＳ 明朝"/>
          <w:color w:val="auto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 w:eastAsia="ＭＳ 明朝"/>
          <w:color w:val="auto"/>
          <w:sz w:val="2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 w:ascii="ＭＳ 明朝" w:hAnsi="ＭＳ 明朝" w:eastAsia="ＭＳ 明朝"/>
          <w:color w:val="auto"/>
          <w:sz w:val="24"/>
        </w:rPr>
        <w:t>　</w:t>
      </w: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64" w:lineRule="exact"/>
        <w:jc w:val="both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40" w:lineRule="auto"/>
        <w:jc w:val="right"/>
        <w:rPr>
          <w:rFonts w:hint="default"/>
          <w:color w:val="auto"/>
          <w:sz w:val="24"/>
        </w:rPr>
      </w:pPr>
    </w:p>
    <w:p>
      <w:pPr>
        <w:pStyle w:val="0"/>
        <w:adjustRightInd w:val="1"/>
        <w:spacing w:line="240" w:lineRule="auto"/>
        <w:jc w:val="center"/>
        <w:rPr>
          <w:rFonts w:hint="eastAsia" w:ascii="ＭＳ 明朝" w:hAnsi="ＭＳ 明朝" w:eastAsia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実　施　状　況　報　告　書</w:t>
      </w:r>
    </w:p>
    <w:p>
      <w:pPr>
        <w:pStyle w:val="0"/>
        <w:adjustRightInd w:val="1"/>
        <w:spacing w:line="240" w:lineRule="auto"/>
        <w:rPr>
          <w:rFonts w:hint="eastAsia" w:ascii="ＭＳ 明朝" w:hAnsi="ＭＳ 明朝" w:eastAsia="ＭＳ 明朝"/>
          <w:color w:val="auto"/>
          <w:spacing w:val="2"/>
          <w:sz w:val="24"/>
        </w:rPr>
      </w:pPr>
    </w:p>
    <w:p>
      <w:pPr>
        <w:pStyle w:val="0"/>
        <w:adjustRightInd w:val="1"/>
        <w:spacing w:line="240" w:lineRule="auto"/>
        <w:rPr>
          <w:rFonts w:hint="eastAsia" w:ascii="ＭＳ 明朝" w:hAnsi="ＭＳ 明朝" w:eastAsia="ＭＳ 明朝"/>
          <w:color w:val="auto"/>
          <w:spacing w:val="2"/>
          <w:sz w:val="24"/>
        </w:rPr>
      </w:pPr>
    </w:p>
    <w:p>
      <w:pPr>
        <w:pStyle w:val="0"/>
        <w:adjustRightInd w:val="1"/>
        <w:spacing w:line="240" w:lineRule="auto"/>
        <w:ind w:left="0" w:leftChars="0" w:firstLine="732" w:firstLineChars="300"/>
        <w:rPr>
          <w:rFonts w:hint="eastAsia" w:ascii="ＭＳ 明朝" w:hAnsi="ＭＳ 明朝" w:eastAsia="ＭＳ 明朝"/>
          <w:color w:val="auto"/>
          <w:spacing w:val="2"/>
          <w:sz w:val="24"/>
        </w:rPr>
      </w:pPr>
      <w:r>
        <w:rPr>
          <w:rFonts w:hint="eastAsia" w:ascii="ＭＳ 明朝" w:hAnsi="ＭＳ 明朝" w:eastAsia="ＭＳ 明朝"/>
          <w:color w:val="auto"/>
          <w:spacing w:val="2"/>
          <w:sz w:val="24"/>
        </w:rPr>
        <w:t>年度に実施した移住者起業支援事業の実施状況について、下記の　　とおり報告します。</w:t>
      </w:r>
    </w:p>
    <w:p>
      <w:pPr>
        <w:pStyle w:val="17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17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ind w:firstLineChars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１　事業実施主体名　　</w:t>
      </w:r>
    </w:p>
    <w:p>
      <w:pPr>
        <w:pStyle w:val="0"/>
        <w:spacing w:line="240" w:lineRule="auto"/>
        <w:ind w:firstLine="720" w:firstLineChars="30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２　事業実施移住促進特別区域名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３　整備内容</w:t>
      </w:r>
    </w:p>
    <w:p>
      <w:pPr>
        <w:pStyle w:val="0"/>
        <w:adjustRightInd w:val="1"/>
        <w:spacing w:line="366" w:lineRule="exact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</w:t>
      </w:r>
    </w:p>
    <w:p>
      <w:pPr>
        <w:pStyle w:val="0"/>
        <w:adjustRightInd w:val="1"/>
        <w:spacing w:line="366" w:lineRule="exact"/>
        <w:jc w:val="both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４　開業年月日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年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５　実施状況</w:t>
      </w:r>
    </w:p>
    <w:tbl>
      <w:tblPr>
        <w:tblStyle w:val="22"/>
        <w:tblW w:w="83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272"/>
        <w:gridCol w:w="1415"/>
        <w:gridCol w:w="1415"/>
        <w:gridCol w:w="1414"/>
        <w:gridCol w:w="1415"/>
        <w:gridCol w:w="1416"/>
      </w:tblGrid>
      <w:tr>
        <w:trPr>
          <w:trHeight w:val="542" w:hRule="atLeast"/>
        </w:trPr>
        <w:tc>
          <w:tcPr>
            <w:tcW w:w="127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　目</w:t>
            </w: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w w:val="8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年度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)</w:t>
            </w: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年度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)</w:t>
            </w: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年度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)</w:t>
            </w:r>
          </w:p>
        </w:tc>
        <w:tc>
          <w:tcPr>
            <w:tcW w:w="1415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年度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)</w:t>
            </w:r>
          </w:p>
        </w:tc>
        <w:tc>
          <w:tcPr>
            <w:tcW w:w="141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年目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年度</w:t>
            </w:r>
            <w:r>
              <w:rPr>
                <w:rFonts w:hint="eastAsia" w:ascii="ＭＳ 明朝" w:hAnsi="ＭＳ 明朝" w:eastAsia="ＭＳ 明朝"/>
                <w:color w:val="auto"/>
                <w:w w:val="100"/>
                <w:sz w:val="24"/>
              </w:rPr>
              <w:t>)</w:t>
            </w:r>
          </w:p>
        </w:tc>
      </w:tr>
      <w:tr>
        <w:trPr>
          <w:trHeight w:val="1610" w:hRule="atLeast"/>
        </w:trPr>
        <w:tc>
          <w:tcPr>
            <w:tcW w:w="1272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利用者数又は生産量等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（具体的に記載）</w:t>
            </w:r>
          </w:p>
        </w:tc>
        <w:tc>
          <w:tcPr>
            <w:tcW w:w="1415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5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5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5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>
          <w:trHeight w:val="543" w:hRule="atLeast"/>
        </w:trPr>
        <w:tc>
          <w:tcPr>
            <w:tcW w:w="1272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売上高（千円）</w:t>
            </w:r>
          </w:p>
        </w:tc>
        <w:tc>
          <w:tcPr>
            <w:tcW w:w="14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416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0"/>
          <w:i w:val="0"/>
          <w:color w:val="auto"/>
          <w:sz w:val="24"/>
        </w:rPr>
      </w:pPr>
    </w:p>
    <w:sectPr>
      <w:pgSz w:w="11905" w:h="16837"/>
      <w:pgMar w:top="1984" w:right="1700" w:bottom="1700" w:left="170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0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right"/>
      <w:textAlignment w:val="baseline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ＭＳ 明朝" w:hAnsi="ＭＳ 明朝" w:eastAsia="ＭＳ 明朝"/>
      <w:color w:val="000000"/>
      <w:kern w:val="0"/>
      <w:sz w:val="24"/>
    </w:rPr>
  </w:style>
  <w:style w:type="paragraph" w:styleId="21" w:customStyle="1">
    <w:name w:val="一太郎"/>
    <w:next w:val="21"/>
    <w:link w:val="0"/>
    <w:uiPriority w:val="0"/>
    <w:qFormat/>
    <w:pPr>
      <w:widowControl w:val="0"/>
      <w:wordWrap w:val="0"/>
      <w:autoSpaceDE w:val="0"/>
      <w:autoSpaceDN w:val="0"/>
      <w:adjustRightInd w:val="0"/>
      <w:spacing w:line="203" w:lineRule="exact"/>
      <w:ind w:left="0" w:right="0"/>
      <w:jc w:val="both"/>
      <w:textAlignment w:val="auto"/>
    </w:pPr>
    <w:rPr>
      <w:sz w:val="18"/>
    </w:rPr>
  </w:style>
  <w:style w:type="table" w:styleId="22">
    <w:name w:val="Table Grid"/>
    <w:basedOn w:val="11"/>
    <w:next w:val="22"/>
    <w:link w:val="0"/>
    <w:uiPriority w:val="0"/>
    <w:rPr>
      <w:rFonts w:ascii="Times New Roman" w:hAnsi="Times New Roman" w:eastAsia="ＭＳ 明朝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1769</TotalTime>
  <Pages>4</Pages>
  <Words>16</Words>
  <Characters>733</Characters>
  <Application>JUST Note</Application>
  <Lines>393</Lines>
  <Paragraphs>81</Paragraphs>
  <CharactersWithSpaces>902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Keiji-Yamauchi</cp:lastModifiedBy>
  <cp:lastPrinted>2022-04-26T02:23:59Z</cp:lastPrinted>
  <dcterms:created xsi:type="dcterms:W3CDTF">2022-03-07T01:23:00Z</dcterms:created>
  <dcterms:modified xsi:type="dcterms:W3CDTF">2022-04-26T03:07:52Z</dcterms:modified>
  <cp:revision>26</cp:revision>
</cp:coreProperties>
</file>