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b w:val="0"/>
          <w:sz w:val="18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2"/>
        </w:rPr>
        <w:t>様式２</w:t>
      </w:r>
      <w:r>
        <w:rPr>
          <w:rFonts w:hint="eastAsia" w:ascii="UD デジタル 教科書体 N-R" w:hAnsi="UD デジタル 教科書体 N-R" w:eastAsia="UD デジタル 教科書体 N-R"/>
          <w:b w:val="1"/>
          <w:sz w:val="22"/>
        </w:rPr>
        <w:t>　学習状況等報告書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（令和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7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年度募集・令和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8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年度入学者用）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3"/>
        <w:gridCol w:w="6411"/>
      </w:tblGrid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5" w:firstLineChars="150"/>
              <w:jc w:val="lef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留学希望者</w:t>
            </w:r>
          </w:p>
        </w:tc>
      </w:tr>
      <w:tr>
        <w:trPr/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ふりがな</w:t>
            </w:r>
          </w:p>
        </w:tc>
        <w:tc>
          <w:tcPr>
            <w:tcW w:w="6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/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氏　　名</w:t>
            </w:r>
          </w:p>
        </w:tc>
        <w:tc>
          <w:tcPr>
            <w:tcW w:w="6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/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生年月日</w:t>
            </w:r>
          </w:p>
        </w:tc>
        <w:tc>
          <w:tcPr>
            <w:tcW w:w="6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　　　　　年　　　　月　　　　日</w:t>
            </w:r>
          </w:p>
        </w:tc>
      </w:tr>
      <w:tr>
        <w:trPr/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卒業見込</w:t>
            </w:r>
          </w:p>
        </w:tc>
        <w:tc>
          <w:tcPr>
            <w:tcW w:w="6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　　　　立　　　　　　　中学校　</w:t>
            </w:r>
          </w:p>
          <w:p>
            <w:pPr>
              <w:pStyle w:val="0"/>
              <w:ind w:firstLine="2200" w:firstLineChars="1000"/>
              <w:jc w:val="left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令和　　年　　月　　日　卒業見込</w:t>
            </w: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b w:val="1"/>
        </w:rPr>
        <w:t>〈学習の記録〉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評定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国語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社会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数学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理科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音楽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美術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保健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体育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技術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家庭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外国語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6"/>
              </w:rPr>
              <w:t>英語</w:t>
            </w: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年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2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年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3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年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</w:tbl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95"/>
        <w:gridCol w:w="840"/>
        <w:gridCol w:w="1369"/>
      </w:tblGrid>
      <w:tr>
        <w:trPr/>
        <w:tc>
          <w:tcPr>
            <w:tcW w:w="62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総合的な学習の時間</w:t>
            </w:r>
          </w:p>
        </w:tc>
        <w:tc>
          <w:tcPr>
            <w:tcW w:w="22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</w:rPr>
              <w:t>〈欠席日数〉</w:t>
            </w:r>
          </w:p>
        </w:tc>
      </w:tr>
      <w:tr>
        <w:trPr>
          <w:trHeight w:val="360" w:hRule="atLeast"/>
        </w:trPr>
        <w:tc>
          <w:tcPr>
            <w:tcW w:w="6295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１年</w:t>
            </w:r>
          </w:p>
        </w:tc>
        <w:tc>
          <w:tcPr>
            <w:tcW w:w="136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　　日</w:t>
            </w:r>
          </w:p>
        </w:tc>
      </w:tr>
      <w:tr>
        <w:trPr/>
        <w:tc>
          <w:tcPr>
            <w:tcW w:w="62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２年</w:t>
            </w:r>
          </w:p>
        </w:tc>
        <w:tc>
          <w:tcPr>
            <w:tcW w:w="136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　　日</w:t>
            </w:r>
          </w:p>
        </w:tc>
      </w:tr>
      <w:tr>
        <w:trPr/>
        <w:tc>
          <w:tcPr>
            <w:tcW w:w="629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３年</w:t>
            </w:r>
          </w:p>
        </w:tc>
        <w:tc>
          <w:tcPr>
            <w:tcW w:w="136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　　日</w:t>
            </w:r>
          </w:p>
        </w:tc>
      </w:tr>
      <w:tr>
        <w:trPr/>
        <w:tc>
          <w:tcPr>
            <w:tcW w:w="8504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総合所見</w:t>
            </w:r>
          </w:p>
        </w:tc>
      </w:tr>
      <w:tr>
        <w:trPr/>
        <w:tc>
          <w:tcPr>
            <w:tcW w:w="8504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1"/>
              </w:rPr>
              <w:t>〈校長証明〉</w:t>
            </w:r>
          </w:p>
          <w:p>
            <w:pPr>
              <w:pStyle w:val="0"/>
              <w:ind w:firstLine="210" w:firstLineChars="100"/>
              <w:rPr>
                <w:rFonts w:hint="eastAsia" w:ascii="UD デジタル 教科書体 N-R" w:hAnsi="UD デジタル 教科書体 N-R" w:eastAsia="UD デジタル 教科書体 N-R"/>
                <w:sz w:val="2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1"/>
              </w:rPr>
              <w:t>この報告書の記載事項に誤りのないことを証明します。</w:t>
            </w:r>
          </w:p>
          <w:p>
            <w:pPr>
              <w:pStyle w:val="0"/>
              <w:ind w:firstLine="5250" w:firstLineChars="2500"/>
              <w:rPr>
                <w:rFonts w:hint="eastAsia" w:ascii="UD デジタル 教科書体 N-R" w:hAnsi="UD デジタル 教科書体 N-R" w:eastAsia="UD デジタル 教科書体 N-R"/>
                <w:sz w:val="2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1"/>
              </w:rPr>
              <w:t>令和　　年　　月　　日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学校名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　　　　　　　　　　　　　　　　　　　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校長名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　　　　　　　印</w:t>
            </w:r>
          </w:p>
          <w:p>
            <w:pPr>
              <w:pStyle w:val="0"/>
              <w:ind w:firstLine="4620" w:firstLineChars="2100"/>
              <w:rPr>
                <w:rFonts w:hint="eastAsia" w:ascii="UD デジタル 教科書体 N-R" w:hAnsi="UD デジタル 教科書体 N-R" w:eastAsia="UD デジタル 教科書体 N-R"/>
                <w:sz w:val="22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電話番号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  <w:u w:val="single" w:color="auto"/>
              </w:rPr>
              <w:t>　　　　　　　　　　　　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記載担当者氏名（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1"/>
              </w:rPr>
              <w:t>　　　　　　）</w:t>
            </w: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(</w:t>
      </w:r>
      <w:r>
        <w:rPr>
          <w:rFonts w:hint="eastAsia" w:ascii="UD デジタル 教科書体 N-R" w:hAnsi="UD デジタル 教科書体 N-R" w:eastAsia="UD デジタル 教科書体 N-R"/>
        </w:rPr>
        <w:t>注）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１　いずれも記入日現在の状況を記入してください。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２　欠席日数については、１～３年のいずれかの学年で年間３０日以上の欠席があった</w:t>
      </w:r>
    </w:p>
    <w:p>
      <w:pPr>
        <w:pStyle w:val="0"/>
        <w:ind w:firstLine="420" w:firstLineChars="200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場合のみ記入してください。</w:t>
      </w:r>
    </w:p>
    <w:p>
      <w:pPr>
        <w:pStyle w:val="0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３　総合所見は、３年間の特別活動（学級活動、生徒会活動、学校行事等）、部活動の状　　　　</w:t>
      </w:r>
    </w:p>
    <w:p>
      <w:pPr>
        <w:pStyle w:val="0"/>
        <w:ind w:left="0" w:leftChars="0" w:hanging="420" w:hangingChars="200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　況、特技、実績、その他学校生活全般にわたって認められる状況等において、特に顕著なものを簡潔に記入してください。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 2（シンプル1-2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9BC2E6" w:themeColor="accent1" w:themeTint="99" w:sz="6" w:space="0"/>
        <w:left w:val="single" w:color="9BC2E6" w:themeColor="accent1" w:themeTint="99" w:sz="6" w:space="0"/>
        <w:bottom w:val="single" w:color="9BC2E6" w:themeColor="accent1" w:themeTint="99" w:sz="6" w:space="0"/>
        <w:right w:val="single" w:color="9BC2E6" w:themeColor="accent1" w:themeTint="99" w:sz="6" w:space="0"/>
        <w:insideH w:val="single" w:color="9BC2E6" w:themeColor="accent1" w:themeTint="99" w:sz="6" w:space="0"/>
        <w:insideV w:val="single" w:color="9BC2E6" w:themeColor="accent1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band2Vert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1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2</Pages>
  <Words>5</Words>
  <Characters>360</Characters>
  <Application>JUST Note</Application>
  <Lines>110</Lines>
  <Paragraphs>48</Paragraphs>
  <CharactersWithSpaces>479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Kyoko-Taniguchi</dc:creator>
  <cp:lastModifiedBy>Kyoko-Taniguchi</cp:lastModifiedBy>
  <dcterms:created xsi:type="dcterms:W3CDTF">2025-09-16T02:49:00Z</dcterms:created>
  <dcterms:modified xsi:type="dcterms:W3CDTF">2025-09-16T06:15:49Z</dcterms:modified>
  <cp:revision>17</cp:revision>
</cp:coreProperties>
</file>